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B353E6">
      <w:pPr>
        <w:autoSpaceDE w:val="0"/>
        <w:autoSpaceDN w:val="0"/>
        <w:jc w:val="center"/>
        <w:rPr>
          <w:rFonts w:ascii="宋体" w:eastAsia="宋体" w:cs="宋体"/>
          <w:b/>
          <w:sz w:val="44"/>
          <w:szCs w:val="44"/>
        </w:rPr>
      </w:pPr>
    </w:p>
    <w:p w14:paraId="0B57DDDC">
      <w:pPr>
        <w:pStyle w:val="35"/>
      </w:pPr>
    </w:p>
    <w:p w14:paraId="6A2A24E2">
      <w:pPr>
        <w:pStyle w:val="8"/>
        <w:jc w:val="center"/>
      </w:pPr>
    </w:p>
    <w:p w14:paraId="393AC616">
      <w:pPr>
        <w:autoSpaceDE w:val="0"/>
        <w:autoSpaceDN w:val="0"/>
        <w:jc w:val="center"/>
        <w:rPr>
          <w:rFonts w:hint="eastAsia" w:ascii="宋体" w:eastAsia="宋体" w:cs="宋体"/>
          <w:b/>
          <w:sz w:val="48"/>
          <w:szCs w:val="48"/>
          <w:highlight w:val="none"/>
          <w:lang w:val="en-US" w:eastAsia="zh-CN"/>
        </w:rPr>
      </w:pPr>
      <w:r>
        <w:rPr>
          <w:rFonts w:hint="eastAsia" w:ascii="宋体" w:eastAsia="宋体" w:cs="宋体"/>
          <w:b/>
          <w:sz w:val="48"/>
          <w:szCs w:val="48"/>
          <w:highlight w:val="none"/>
          <w:lang w:val="en-US" w:eastAsia="zh-CN"/>
        </w:rPr>
        <w:t>呼伦贝尔经济技术开发区</w:t>
      </w:r>
    </w:p>
    <w:p w14:paraId="5A6544C3">
      <w:pPr>
        <w:autoSpaceDE w:val="0"/>
        <w:autoSpaceDN w:val="0"/>
        <w:jc w:val="center"/>
        <w:rPr>
          <w:rFonts w:hint="eastAsia" w:ascii="宋体" w:eastAsia="宋体" w:cs="宋体"/>
          <w:b/>
          <w:sz w:val="48"/>
          <w:szCs w:val="48"/>
          <w:highlight w:val="none"/>
        </w:rPr>
      </w:pPr>
      <w:r>
        <w:rPr>
          <w:rFonts w:hint="eastAsia" w:ascii="宋体" w:eastAsia="宋体" w:cs="宋体"/>
          <w:b/>
          <w:sz w:val="48"/>
          <w:szCs w:val="48"/>
          <w:highlight w:val="none"/>
          <w:lang w:val="en-US" w:eastAsia="zh-CN"/>
        </w:rPr>
        <w:t>法律服务采购项目报价表</w:t>
      </w:r>
    </w:p>
    <w:p w14:paraId="4416F7C2">
      <w:pPr>
        <w:autoSpaceDE w:val="0"/>
        <w:autoSpaceDN w:val="0"/>
        <w:jc w:val="center"/>
        <w:rPr>
          <w:rFonts w:ascii="宋体" w:eastAsia="宋体" w:cs="宋体"/>
          <w:b/>
          <w:sz w:val="48"/>
          <w:szCs w:val="48"/>
          <w:highlight w:val="none"/>
        </w:rPr>
      </w:pPr>
      <w:r>
        <w:rPr>
          <w:rFonts w:hint="eastAsia" w:ascii="宋体" w:eastAsia="宋体" w:cs="宋体"/>
          <w:b/>
          <w:sz w:val="48"/>
          <w:szCs w:val="48"/>
          <w:highlight w:val="none"/>
        </w:rPr>
        <w:t>比</w:t>
      </w:r>
      <w:r>
        <w:rPr>
          <w:rFonts w:hint="eastAsia" w:ascii="宋体" w:eastAsia="宋体" w:cs="宋体"/>
          <w:b/>
          <w:sz w:val="48"/>
          <w:szCs w:val="48"/>
          <w:highlight w:val="none"/>
          <w:lang w:val="en-US" w:eastAsia="zh-CN"/>
        </w:rPr>
        <w:t xml:space="preserve"> </w:t>
      </w:r>
      <w:r>
        <w:rPr>
          <w:rFonts w:hint="eastAsia" w:ascii="宋体" w:eastAsia="宋体" w:cs="宋体"/>
          <w:b/>
          <w:sz w:val="48"/>
          <w:szCs w:val="48"/>
          <w:highlight w:val="none"/>
        </w:rPr>
        <w:t>价</w:t>
      </w:r>
      <w:r>
        <w:rPr>
          <w:rFonts w:hint="eastAsia" w:ascii="宋体" w:eastAsia="宋体" w:cs="宋体"/>
          <w:b/>
          <w:sz w:val="48"/>
          <w:szCs w:val="48"/>
          <w:highlight w:val="none"/>
          <w:lang w:val="en-US" w:eastAsia="zh-CN"/>
        </w:rPr>
        <w:t xml:space="preserve"> </w:t>
      </w:r>
      <w:r>
        <w:rPr>
          <w:rFonts w:hint="eastAsia" w:ascii="宋体" w:eastAsia="宋体" w:cs="宋体"/>
          <w:b/>
          <w:sz w:val="48"/>
          <w:szCs w:val="48"/>
          <w:highlight w:val="none"/>
        </w:rPr>
        <w:t>文</w:t>
      </w:r>
      <w:r>
        <w:rPr>
          <w:rFonts w:hint="eastAsia" w:ascii="宋体" w:eastAsia="宋体" w:cs="宋体"/>
          <w:b/>
          <w:sz w:val="48"/>
          <w:szCs w:val="48"/>
          <w:highlight w:val="none"/>
          <w:lang w:val="en-US" w:eastAsia="zh-CN"/>
        </w:rPr>
        <w:t xml:space="preserve"> </w:t>
      </w:r>
      <w:r>
        <w:rPr>
          <w:rFonts w:hint="eastAsia" w:ascii="宋体" w:eastAsia="宋体" w:cs="宋体"/>
          <w:b/>
          <w:sz w:val="48"/>
          <w:szCs w:val="48"/>
          <w:highlight w:val="none"/>
        </w:rPr>
        <w:t>件</w:t>
      </w:r>
    </w:p>
    <w:p w14:paraId="7160873D">
      <w:pPr>
        <w:autoSpaceDE w:val="0"/>
        <w:autoSpaceDN w:val="0"/>
        <w:jc w:val="center"/>
        <w:rPr>
          <w:rFonts w:ascii="宋体" w:eastAsia="宋体" w:cs="宋体"/>
          <w:b/>
          <w:sz w:val="48"/>
          <w:szCs w:val="48"/>
          <w:highlight w:val="none"/>
        </w:rPr>
      </w:pPr>
    </w:p>
    <w:p w14:paraId="2F10FB43">
      <w:pPr>
        <w:autoSpaceDE w:val="0"/>
        <w:autoSpaceDN w:val="0"/>
        <w:jc w:val="center"/>
        <w:rPr>
          <w:rFonts w:ascii="宋体" w:eastAsia="宋体" w:cs="宋体"/>
          <w:b/>
          <w:sz w:val="48"/>
          <w:szCs w:val="48"/>
          <w:highlight w:val="none"/>
        </w:rPr>
      </w:pPr>
    </w:p>
    <w:p w14:paraId="6D5D63C9">
      <w:pPr>
        <w:autoSpaceDE w:val="0"/>
        <w:autoSpaceDN w:val="0"/>
        <w:jc w:val="center"/>
        <w:rPr>
          <w:rFonts w:ascii="宋体" w:eastAsia="宋体" w:cs="宋体"/>
          <w:b/>
          <w:sz w:val="48"/>
          <w:szCs w:val="48"/>
          <w:highlight w:val="none"/>
        </w:rPr>
      </w:pPr>
    </w:p>
    <w:p w14:paraId="29591E72">
      <w:pPr>
        <w:autoSpaceDE w:val="0"/>
        <w:autoSpaceDN w:val="0"/>
        <w:jc w:val="center"/>
        <w:rPr>
          <w:rFonts w:ascii="宋体" w:eastAsia="宋体" w:cs="宋体"/>
          <w:b/>
          <w:sz w:val="48"/>
          <w:szCs w:val="48"/>
          <w:highlight w:val="none"/>
        </w:rPr>
      </w:pPr>
    </w:p>
    <w:p w14:paraId="775B7C9D">
      <w:pPr>
        <w:autoSpaceDE w:val="0"/>
        <w:autoSpaceDN w:val="0"/>
        <w:jc w:val="both"/>
        <w:rPr>
          <w:rFonts w:ascii="宋体" w:eastAsia="宋体" w:cs="宋体"/>
          <w:b/>
          <w:sz w:val="48"/>
          <w:szCs w:val="48"/>
          <w:highlight w:val="none"/>
        </w:rPr>
      </w:pPr>
    </w:p>
    <w:p w14:paraId="5B95BE78">
      <w:pPr>
        <w:autoSpaceDE w:val="0"/>
        <w:autoSpaceDN w:val="0"/>
        <w:rPr>
          <w:rFonts w:ascii="宋体" w:eastAsia="宋体" w:cs="宋体"/>
          <w:bCs/>
          <w:sz w:val="40"/>
          <w:szCs w:val="40"/>
          <w:highlight w:val="none"/>
        </w:rPr>
      </w:pPr>
    </w:p>
    <w:p w14:paraId="6A4D4BAA">
      <w:pPr>
        <w:pStyle w:val="35"/>
        <w:rPr>
          <w:rFonts w:ascii="宋体" w:eastAsia="宋体" w:cs="宋体"/>
          <w:bCs/>
          <w:sz w:val="40"/>
          <w:szCs w:val="40"/>
          <w:highlight w:val="none"/>
        </w:rPr>
      </w:pPr>
    </w:p>
    <w:p w14:paraId="42C8B722">
      <w:pPr>
        <w:pStyle w:val="8"/>
        <w:rPr>
          <w:sz w:val="21"/>
          <w:szCs w:val="21"/>
          <w:highlight w:val="none"/>
        </w:rPr>
      </w:pPr>
    </w:p>
    <w:p w14:paraId="3F13ADBD">
      <w:pPr>
        <w:autoSpaceDE w:val="0"/>
        <w:autoSpaceDN w:val="0"/>
        <w:rPr>
          <w:rFonts w:ascii="宋体" w:eastAsia="宋体" w:cs="宋体"/>
          <w:bCs/>
          <w:sz w:val="40"/>
          <w:szCs w:val="40"/>
          <w:highlight w:val="none"/>
        </w:rPr>
      </w:pPr>
    </w:p>
    <w:p w14:paraId="2DB2F4D1">
      <w:pPr>
        <w:autoSpaceDE w:val="0"/>
        <w:autoSpaceDN w:val="0"/>
        <w:rPr>
          <w:rFonts w:ascii="宋体" w:eastAsia="宋体" w:cs="宋体"/>
          <w:bCs/>
          <w:sz w:val="40"/>
          <w:szCs w:val="40"/>
          <w:highlight w:val="none"/>
        </w:rPr>
      </w:pPr>
    </w:p>
    <w:p w14:paraId="553B4F87">
      <w:pPr>
        <w:autoSpaceDE w:val="0"/>
        <w:autoSpaceDN w:val="0"/>
        <w:ind w:firstLine="1600" w:firstLineChars="500"/>
        <w:rPr>
          <w:rFonts w:hint="default" w:ascii="宋体" w:eastAsia="宋体" w:cs="宋体"/>
          <w:bCs/>
          <w:sz w:val="32"/>
          <w:szCs w:val="32"/>
          <w:highlight w:val="none"/>
          <w:lang w:val="en-US" w:eastAsia="zh-CN"/>
        </w:rPr>
      </w:pPr>
      <w:r>
        <w:rPr>
          <w:rFonts w:hint="eastAsia" w:ascii="宋体" w:eastAsia="宋体" w:cs="宋体"/>
          <w:bCs/>
          <w:sz w:val="32"/>
          <w:szCs w:val="32"/>
          <w:highlight w:val="none"/>
          <w:lang w:eastAsia="zh-CN"/>
        </w:rPr>
        <w:t>采购人</w:t>
      </w:r>
      <w:r>
        <w:rPr>
          <w:rFonts w:hint="eastAsia" w:ascii="宋体" w:eastAsia="宋体" w:cs="宋体"/>
          <w:bCs/>
          <w:sz w:val="32"/>
          <w:szCs w:val="32"/>
          <w:highlight w:val="none"/>
        </w:rPr>
        <w:t>：</w:t>
      </w:r>
      <w:r>
        <w:rPr>
          <w:rFonts w:hint="eastAsia" w:ascii="宋体" w:eastAsia="宋体" w:cs="宋体"/>
          <w:bCs/>
          <w:sz w:val="32"/>
          <w:szCs w:val="32"/>
          <w:highlight w:val="none"/>
          <w:lang w:val="en-US" w:eastAsia="zh-CN"/>
        </w:rPr>
        <w:t>呼伦贝尔经济技术开发区管理委员会</w:t>
      </w:r>
    </w:p>
    <w:p w14:paraId="0DC59230">
      <w:pPr>
        <w:autoSpaceDE w:val="0"/>
        <w:autoSpaceDN w:val="0"/>
        <w:ind w:firstLine="1600" w:firstLineChars="500"/>
        <w:rPr>
          <w:rFonts w:ascii="宋体" w:eastAsia="宋体" w:cs="宋体"/>
          <w:bCs/>
          <w:sz w:val="32"/>
          <w:szCs w:val="32"/>
          <w:highlight w:val="none"/>
        </w:rPr>
      </w:pPr>
      <w:r>
        <w:rPr>
          <w:rFonts w:hint="eastAsia" w:ascii="宋体" w:eastAsia="宋体" w:cs="宋体"/>
          <w:bCs/>
          <w:sz w:val="32"/>
          <w:szCs w:val="32"/>
          <w:highlight w:val="none"/>
        </w:rPr>
        <w:t xml:space="preserve">日 </w:t>
      </w:r>
      <w:r>
        <w:rPr>
          <w:rFonts w:ascii="宋体" w:eastAsia="宋体" w:cs="宋体"/>
          <w:bCs/>
          <w:sz w:val="32"/>
          <w:szCs w:val="32"/>
          <w:highlight w:val="none"/>
        </w:rPr>
        <w:t xml:space="preserve"> </w:t>
      </w:r>
      <w:r>
        <w:rPr>
          <w:rFonts w:hint="eastAsia" w:ascii="宋体" w:eastAsia="宋体" w:cs="宋体"/>
          <w:bCs/>
          <w:sz w:val="32"/>
          <w:szCs w:val="32"/>
          <w:highlight w:val="none"/>
        </w:rPr>
        <w:t>期：二〇</w:t>
      </w:r>
      <w:r>
        <w:rPr>
          <w:rFonts w:hint="eastAsia" w:ascii="宋体" w:eastAsia="宋体" w:cs="宋体"/>
          <w:bCs/>
          <w:sz w:val="32"/>
          <w:szCs w:val="32"/>
          <w:highlight w:val="none"/>
          <w:lang w:val="en-US" w:eastAsia="zh-CN"/>
        </w:rPr>
        <w:t>二六</w:t>
      </w:r>
      <w:r>
        <w:rPr>
          <w:rFonts w:hint="eastAsia" w:ascii="宋体" w:eastAsia="宋体" w:cs="宋体"/>
          <w:bCs/>
          <w:sz w:val="32"/>
          <w:szCs w:val="32"/>
          <w:highlight w:val="none"/>
        </w:rPr>
        <w:t>年</w:t>
      </w:r>
      <w:r>
        <w:rPr>
          <w:rFonts w:hint="eastAsia" w:ascii="宋体" w:eastAsia="宋体" w:cs="宋体"/>
          <w:bCs/>
          <w:sz w:val="32"/>
          <w:szCs w:val="32"/>
          <w:highlight w:val="none"/>
          <w:lang w:val="en-US" w:eastAsia="zh-CN"/>
        </w:rPr>
        <w:t>六</w:t>
      </w:r>
      <w:r>
        <w:rPr>
          <w:rFonts w:hint="eastAsia" w:ascii="宋体" w:eastAsia="宋体" w:cs="宋体"/>
          <w:bCs/>
          <w:sz w:val="32"/>
          <w:szCs w:val="32"/>
          <w:highlight w:val="none"/>
        </w:rPr>
        <w:t>月</w:t>
      </w:r>
    </w:p>
    <w:p w14:paraId="070E273E">
      <w:pPr>
        <w:autoSpaceDE w:val="0"/>
        <w:autoSpaceDN w:val="0"/>
        <w:spacing w:line="320" w:lineRule="exact"/>
        <w:ind w:firstLine="562" w:firstLineChars="200"/>
        <w:jc w:val="center"/>
        <w:rPr>
          <w:rFonts w:ascii="宋体" w:eastAsia="宋体" w:cs="宋体"/>
          <w:b/>
          <w:sz w:val="28"/>
          <w:szCs w:val="30"/>
          <w:highlight w:val="none"/>
        </w:rPr>
        <w:sectPr>
          <w:headerReference r:id="rId3" w:type="default"/>
          <w:headerReference r:id="rId4" w:type="even"/>
          <w:pgSz w:w="11906" w:h="16838"/>
          <w:pgMar w:top="1418" w:right="1134" w:bottom="1134" w:left="1418" w:header="851" w:footer="992" w:gutter="0"/>
          <w:cols w:space="720" w:num="1"/>
          <w:docGrid w:type="lines" w:linePitch="326" w:charSpace="0"/>
        </w:sectPr>
      </w:pPr>
    </w:p>
    <w:p w14:paraId="6566ED88">
      <w:pPr>
        <w:widowControl/>
        <w:jc w:val="center"/>
        <w:rPr>
          <w:rFonts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t>目  录</w:t>
      </w:r>
    </w:p>
    <w:p w14:paraId="2CD9A36E">
      <w:pPr>
        <w:pStyle w:val="20"/>
        <w:tabs>
          <w:tab w:val="right" w:leader="dot" w:pos="8730"/>
        </w:tabs>
        <w:rPr>
          <w:rFonts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fldChar w:fldCharType="begin"/>
      </w:r>
      <w:r>
        <w:rPr>
          <w:rFonts w:hint="eastAsia" w:cs="宋体" w:asciiTheme="minorEastAsia" w:hAnsiTheme="minorEastAsia" w:eastAsiaTheme="minorEastAsia"/>
          <w:color w:val="auto"/>
          <w:sz w:val="28"/>
          <w:szCs w:val="28"/>
          <w:highlight w:val="none"/>
        </w:rPr>
        <w:instrText xml:space="preserve">TOC \o "1-3" \h \u </w:instrText>
      </w:r>
      <w:r>
        <w:rPr>
          <w:rFonts w:hint="eastAsia" w:cs="宋体" w:asciiTheme="minorEastAsia" w:hAnsiTheme="minorEastAsia" w:eastAsiaTheme="minorEastAsia"/>
          <w:color w:val="auto"/>
          <w:sz w:val="28"/>
          <w:szCs w:val="28"/>
          <w:highlight w:val="none"/>
        </w:rPr>
        <w:fldChar w:fldCharType="separate"/>
      </w:r>
      <w:r>
        <w:rPr>
          <w:color w:val="auto"/>
          <w:highlight w:val="none"/>
        </w:rPr>
        <w:fldChar w:fldCharType="begin"/>
      </w:r>
      <w:r>
        <w:rPr>
          <w:color w:val="auto"/>
          <w:highlight w:val="none"/>
        </w:rPr>
        <w:instrText xml:space="preserve"> HYPERLINK \l "_Toc22232" </w:instrText>
      </w:r>
      <w:r>
        <w:rPr>
          <w:color w:val="auto"/>
          <w:highlight w:val="none"/>
        </w:rPr>
        <w:fldChar w:fldCharType="separate"/>
      </w:r>
      <w:r>
        <w:rPr>
          <w:rFonts w:hint="eastAsia" w:cs="宋体" w:asciiTheme="minorEastAsia" w:hAnsiTheme="minorEastAsia" w:eastAsiaTheme="minorEastAsia"/>
          <w:color w:val="auto"/>
          <w:sz w:val="28"/>
          <w:szCs w:val="28"/>
          <w:highlight w:val="none"/>
        </w:rPr>
        <w:t>第一章  申请人须知</w:t>
      </w:r>
      <w:r>
        <w:rPr>
          <w:rFonts w:hint="eastAsia" w:cs="宋体" w:asciiTheme="minorEastAsia" w:hAnsiTheme="minorEastAsia" w:eastAsiaTheme="minorEastAsia"/>
          <w:color w:val="auto"/>
          <w:sz w:val="28"/>
          <w:szCs w:val="28"/>
          <w:highlight w:val="none"/>
        </w:rPr>
        <w:tab/>
      </w:r>
      <w:r>
        <w:rPr>
          <w:rFonts w:hint="eastAsia" w:cs="宋体" w:asciiTheme="minorEastAsia" w:hAnsiTheme="minorEastAsia" w:eastAsiaTheme="minorEastAsia"/>
          <w:color w:val="auto"/>
          <w:sz w:val="28"/>
          <w:szCs w:val="28"/>
          <w:highlight w:val="none"/>
        </w:rPr>
        <w:fldChar w:fldCharType="begin"/>
      </w:r>
      <w:r>
        <w:rPr>
          <w:rFonts w:hint="eastAsia" w:cs="宋体" w:asciiTheme="minorEastAsia" w:hAnsiTheme="minorEastAsia" w:eastAsiaTheme="minorEastAsia"/>
          <w:color w:val="auto"/>
          <w:sz w:val="28"/>
          <w:szCs w:val="28"/>
          <w:highlight w:val="none"/>
        </w:rPr>
        <w:instrText xml:space="preserve"> PAGEREF _Toc22232 </w:instrText>
      </w:r>
      <w:r>
        <w:rPr>
          <w:rFonts w:hint="eastAsia" w:cs="宋体" w:asciiTheme="minorEastAsia" w:hAnsiTheme="minorEastAsia" w:eastAsiaTheme="minorEastAsia"/>
          <w:color w:val="auto"/>
          <w:sz w:val="28"/>
          <w:szCs w:val="28"/>
          <w:highlight w:val="none"/>
        </w:rPr>
        <w:fldChar w:fldCharType="separate"/>
      </w:r>
      <w:r>
        <w:rPr>
          <w:rFonts w:hint="eastAsia" w:cs="宋体" w:asciiTheme="minorEastAsia" w:hAnsiTheme="minorEastAsia" w:eastAsiaTheme="minorEastAsia"/>
          <w:color w:val="auto"/>
          <w:sz w:val="28"/>
          <w:szCs w:val="28"/>
          <w:highlight w:val="none"/>
        </w:rPr>
        <w:t>2</w:t>
      </w:r>
      <w:r>
        <w:rPr>
          <w:rFonts w:hint="eastAsia" w:cs="宋体" w:asciiTheme="minorEastAsia" w:hAnsiTheme="minorEastAsia" w:eastAsiaTheme="minorEastAsia"/>
          <w:color w:val="auto"/>
          <w:sz w:val="28"/>
          <w:szCs w:val="28"/>
          <w:highlight w:val="none"/>
        </w:rPr>
        <w:fldChar w:fldCharType="end"/>
      </w:r>
      <w:r>
        <w:rPr>
          <w:rFonts w:hint="eastAsia" w:cs="宋体" w:asciiTheme="minorEastAsia" w:hAnsiTheme="minorEastAsia" w:eastAsiaTheme="minorEastAsia"/>
          <w:color w:val="auto"/>
          <w:sz w:val="28"/>
          <w:szCs w:val="28"/>
          <w:highlight w:val="none"/>
        </w:rPr>
        <w:fldChar w:fldCharType="end"/>
      </w:r>
    </w:p>
    <w:p w14:paraId="5901C4BB">
      <w:pPr>
        <w:pStyle w:val="20"/>
        <w:tabs>
          <w:tab w:val="right" w:leader="dot" w:pos="8730"/>
        </w:tabs>
        <w:rPr>
          <w:rFonts w:cs="宋体" w:asciiTheme="minorEastAsia" w:hAnsiTheme="minorEastAsia" w:eastAsiaTheme="minorEastAsia"/>
          <w:color w:val="auto"/>
          <w:sz w:val="28"/>
          <w:szCs w:val="28"/>
          <w:highlight w:val="none"/>
        </w:rPr>
      </w:pPr>
      <w:r>
        <w:rPr>
          <w:color w:val="auto"/>
          <w:highlight w:val="none"/>
        </w:rPr>
        <w:fldChar w:fldCharType="begin"/>
      </w:r>
      <w:r>
        <w:rPr>
          <w:color w:val="auto"/>
          <w:highlight w:val="none"/>
        </w:rPr>
        <w:instrText xml:space="preserve"> HYPERLINK \l "_Toc18822" </w:instrText>
      </w:r>
      <w:r>
        <w:rPr>
          <w:color w:val="auto"/>
          <w:highlight w:val="none"/>
        </w:rPr>
        <w:fldChar w:fldCharType="separate"/>
      </w:r>
      <w:r>
        <w:rPr>
          <w:rFonts w:hint="eastAsia" w:cs="宋体" w:asciiTheme="minorEastAsia" w:hAnsiTheme="minorEastAsia" w:eastAsiaTheme="minorEastAsia"/>
          <w:color w:val="auto"/>
          <w:sz w:val="28"/>
          <w:szCs w:val="28"/>
          <w:highlight w:val="none"/>
        </w:rPr>
        <w:t>第</w:t>
      </w:r>
      <w:r>
        <w:rPr>
          <w:rFonts w:hint="eastAsia" w:cs="宋体" w:asciiTheme="minorEastAsia" w:hAnsiTheme="minorEastAsia" w:eastAsiaTheme="minorEastAsia"/>
          <w:color w:val="auto"/>
          <w:sz w:val="28"/>
          <w:szCs w:val="28"/>
          <w:highlight w:val="none"/>
          <w:lang w:val="en-US" w:eastAsia="zh-CN"/>
        </w:rPr>
        <w:t>二</w:t>
      </w:r>
      <w:r>
        <w:rPr>
          <w:rFonts w:hint="eastAsia" w:cs="宋体" w:asciiTheme="minorEastAsia" w:hAnsiTheme="minorEastAsia" w:eastAsiaTheme="minorEastAsia"/>
          <w:color w:val="auto"/>
          <w:sz w:val="28"/>
          <w:szCs w:val="28"/>
          <w:highlight w:val="none"/>
        </w:rPr>
        <w:t xml:space="preserve">章 </w:t>
      </w:r>
      <w:r>
        <w:rPr>
          <w:rFonts w:cs="宋体" w:asciiTheme="minorEastAsia" w:hAnsiTheme="minorEastAsia" w:eastAsiaTheme="minorEastAsia"/>
          <w:color w:val="auto"/>
          <w:sz w:val="28"/>
          <w:szCs w:val="28"/>
          <w:highlight w:val="none"/>
        </w:rPr>
        <w:t xml:space="preserve"> </w:t>
      </w:r>
      <w:r>
        <w:rPr>
          <w:rFonts w:hint="eastAsia" w:cs="宋体" w:asciiTheme="minorEastAsia" w:hAnsiTheme="minorEastAsia" w:eastAsiaTheme="minorEastAsia"/>
          <w:color w:val="auto"/>
          <w:sz w:val="28"/>
          <w:szCs w:val="28"/>
          <w:highlight w:val="none"/>
          <w:lang w:val="en-US" w:eastAsia="zh-CN"/>
        </w:rPr>
        <w:t>报价表</w:t>
      </w:r>
      <w:r>
        <w:rPr>
          <w:rFonts w:hint="eastAsia" w:cs="宋体" w:asciiTheme="minorEastAsia" w:hAnsiTheme="minorEastAsia" w:eastAsiaTheme="minorEastAsia"/>
          <w:color w:val="auto"/>
          <w:sz w:val="28"/>
          <w:szCs w:val="28"/>
          <w:highlight w:val="none"/>
        </w:rPr>
        <w:tab/>
      </w:r>
      <w:r>
        <w:rPr>
          <w:rFonts w:hint="eastAsia" w:cs="宋体" w:asciiTheme="minorEastAsia" w:hAnsiTheme="minorEastAsia" w:eastAsiaTheme="minorEastAsia"/>
          <w:color w:val="auto"/>
          <w:sz w:val="28"/>
          <w:szCs w:val="28"/>
          <w:highlight w:val="none"/>
          <w:lang w:val="en-US" w:eastAsia="zh-CN"/>
        </w:rPr>
        <w:t>6</w:t>
      </w:r>
      <w:r>
        <w:rPr>
          <w:rFonts w:hint="eastAsia" w:cs="宋体" w:asciiTheme="minorEastAsia" w:hAnsiTheme="minorEastAsia" w:eastAsiaTheme="minorEastAsia"/>
          <w:color w:val="auto"/>
          <w:sz w:val="28"/>
          <w:szCs w:val="28"/>
          <w:highlight w:val="none"/>
        </w:rPr>
        <w:fldChar w:fldCharType="end"/>
      </w:r>
    </w:p>
    <w:p w14:paraId="75F1C2A6">
      <w:pPr>
        <w:pStyle w:val="20"/>
        <w:tabs>
          <w:tab w:val="right" w:leader="dot" w:pos="8730"/>
        </w:tabs>
        <w:rPr>
          <w:rFonts w:hint="eastAsia" w:cs="宋体" w:asciiTheme="minorEastAsia" w:hAnsiTheme="minorEastAsia" w:eastAsiaTheme="minorEastAsia"/>
          <w:color w:val="auto"/>
          <w:sz w:val="28"/>
          <w:szCs w:val="28"/>
          <w:highlight w:val="none"/>
          <w:lang w:val="en-US" w:eastAsia="zh-CN"/>
        </w:rPr>
      </w:pPr>
      <w:r>
        <w:rPr>
          <w:color w:val="auto"/>
          <w:highlight w:val="none"/>
        </w:rPr>
        <w:fldChar w:fldCharType="begin"/>
      </w:r>
      <w:r>
        <w:rPr>
          <w:color w:val="auto"/>
          <w:highlight w:val="none"/>
        </w:rPr>
        <w:instrText xml:space="preserve"> HYPERLINK \l "_Toc22310" </w:instrText>
      </w:r>
      <w:r>
        <w:rPr>
          <w:color w:val="auto"/>
          <w:highlight w:val="none"/>
        </w:rPr>
        <w:fldChar w:fldCharType="separate"/>
      </w:r>
      <w:r>
        <w:rPr>
          <w:rFonts w:hint="eastAsia" w:cs="宋体" w:asciiTheme="minorEastAsia" w:hAnsiTheme="minorEastAsia" w:eastAsiaTheme="minorEastAsia"/>
          <w:color w:val="auto"/>
          <w:sz w:val="28"/>
          <w:szCs w:val="28"/>
          <w:highlight w:val="none"/>
        </w:rPr>
        <w:t>第</w:t>
      </w:r>
      <w:r>
        <w:rPr>
          <w:rFonts w:hint="eastAsia" w:cs="宋体" w:asciiTheme="minorEastAsia" w:hAnsiTheme="minorEastAsia" w:eastAsiaTheme="minorEastAsia"/>
          <w:color w:val="auto"/>
          <w:sz w:val="28"/>
          <w:szCs w:val="28"/>
          <w:highlight w:val="none"/>
          <w:lang w:val="en-US" w:eastAsia="zh-CN"/>
        </w:rPr>
        <w:t>三</w:t>
      </w:r>
      <w:r>
        <w:rPr>
          <w:rFonts w:hint="eastAsia" w:cs="宋体" w:asciiTheme="minorEastAsia" w:hAnsiTheme="minorEastAsia" w:eastAsiaTheme="minorEastAsia"/>
          <w:color w:val="auto"/>
          <w:sz w:val="28"/>
          <w:szCs w:val="28"/>
          <w:highlight w:val="none"/>
        </w:rPr>
        <w:t>章  技术标准和要求</w:t>
      </w:r>
      <w:r>
        <w:rPr>
          <w:rFonts w:hint="eastAsia" w:cs="宋体" w:asciiTheme="minorEastAsia" w:hAnsiTheme="minorEastAsia" w:eastAsiaTheme="minorEastAsia"/>
          <w:color w:val="auto"/>
          <w:sz w:val="28"/>
          <w:szCs w:val="28"/>
          <w:highlight w:val="none"/>
        </w:rPr>
        <w:tab/>
      </w:r>
      <w:r>
        <w:rPr>
          <w:rFonts w:hint="eastAsia" w:cs="宋体" w:asciiTheme="minorEastAsia" w:hAnsiTheme="minorEastAsia" w:eastAsiaTheme="minorEastAsia"/>
          <w:color w:val="auto"/>
          <w:sz w:val="28"/>
          <w:szCs w:val="28"/>
          <w:highlight w:val="none"/>
        </w:rPr>
        <w:fldChar w:fldCharType="end"/>
      </w:r>
      <w:r>
        <w:rPr>
          <w:rFonts w:hint="eastAsia" w:cs="宋体" w:asciiTheme="minorEastAsia" w:hAnsiTheme="minorEastAsia" w:eastAsiaTheme="minorEastAsia"/>
          <w:color w:val="auto"/>
          <w:sz w:val="28"/>
          <w:szCs w:val="28"/>
          <w:highlight w:val="none"/>
          <w:lang w:val="en-US" w:eastAsia="zh-CN"/>
        </w:rPr>
        <w:t>8</w:t>
      </w:r>
    </w:p>
    <w:p w14:paraId="61CA938E">
      <w:pPr>
        <w:pStyle w:val="20"/>
        <w:tabs>
          <w:tab w:val="right" w:leader="dot" w:pos="8730"/>
        </w:tabs>
        <w:rPr>
          <w:rFonts w:hint="eastAsia" w:cs="宋体" w:asciiTheme="minorEastAsia" w:hAnsiTheme="minorEastAsia" w:eastAsiaTheme="minorEastAsia"/>
          <w:color w:val="auto"/>
          <w:sz w:val="28"/>
          <w:szCs w:val="28"/>
          <w:highlight w:val="none"/>
          <w:lang w:val="en-US" w:eastAsia="zh-CN"/>
        </w:rPr>
      </w:pPr>
      <w:r>
        <w:rPr>
          <w:color w:val="auto"/>
          <w:highlight w:val="none"/>
        </w:rPr>
        <w:fldChar w:fldCharType="begin"/>
      </w:r>
      <w:r>
        <w:rPr>
          <w:color w:val="auto"/>
          <w:highlight w:val="none"/>
        </w:rPr>
        <w:instrText xml:space="preserve"> HYPERLINK \l "_Toc481" </w:instrText>
      </w:r>
      <w:r>
        <w:rPr>
          <w:color w:val="auto"/>
          <w:highlight w:val="none"/>
        </w:rPr>
        <w:fldChar w:fldCharType="separate"/>
      </w:r>
      <w:r>
        <w:rPr>
          <w:rFonts w:hint="eastAsia" w:cs="宋体" w:asciiTheme="minorEastAsia" w:hAnsiTheme="minorEastAsia" w:eastAsiaTheme="minorEastAsia"/>
          <w:color w:val="auto"/>
          <w:sz w:val="28"/>
          <w:szCs w:val="28"/>
          <w:highlight w:val="none"/>
        </w:rPr>
        <w:t>第</w:t>
      </w:r>
      <w:r>
        <w:rPr>
          <w:rFonts w:hint="eastAsia" w:cs="宋体" w:asciiTheme="minorEastAsia" w:hAnsiTheme="minorEastAsia" w:eastAsiaTheme="minorEastAsia"/>
          <w:color w:val="auto"/>
          <w:sz w:val="28"/>
          <w:szCs w:val="28"/>
          <w:highlight w:val="none"/>
          <w:lang w:val="en-US" w:eastAsia="zh-CN"/>
        </w:rPr>
        <w:t>四</w:t>
      </w:r>
      <w:r>
        <w:rPr>
          <w:rFonts w:hint="eastAsia" w:cs="宋体" w:asciiTheme="minorEastAsia" w:hAnsiTheme="minorEastAsia" w:eastAsiaTheme="minorEastAsia"/>
          <w:color w:val="auto"/>
          <w:sz w:val="28"/>
          <w:szCs w:val="28"/>
          <w:highlight w:val="none"/>
        </w:rPr>
        <w:t>章  比价申请书</w:t>
      </w:r>
      <w:r>
        <w:rPr>
          <w:rFonts w:hint="eastAsia" w:cs="宋体" w:asciiTheme="minorEastAsia" w:hAnsiTheme="minorEastAsia" w:eastAsiaTheme="minorEastAsia"/>
          <w:color w:val="auto"/>
          <w:sz w:val="28"/>
          <w:szCs w:val="28"/>
          <w:highlight w:val="none"/>
        </w:rPr>
        <w:tab/>
      </w:r>
      <w:r>
        <w:rPr>
          <w:rFonts w:hint="eastAsia" w:cs="宋体" w:asciiTheme="minorEastAsia" w:hAnsiTheme="minorEastAsia" w:eastAsiaTheme="minorEastAsia"/>
          <w:color w:val="auto"/>
          <w:sz w:val="28"/>
          <w:szCs w:val="28"/>
          <w:highlight w:val="none"/>
          <w:lang w:val="en-US" w:eastAsia="zh-CN"/>
        </w:rPr>
        <w:t>1</w:t>
      </w:r>
      <w:r>
        <w:rPr>
          <w:rFonts w:hint="eastAsia" w:cs="宋体" w:asciiTheme="minorEastAsia" w:hAnsiTheme="minorEastAsia" w:eastAsiaTheme="minorEastAsia"/>
          <w:color w:val="auto"/>
          <w:sz w:val="28"/>
          <w:szCs w:val="28"/>
          <w:highlight w:val="none"/>
        </w:rPr>
        <w:fldChar w:fldCharType="end"/>
      </w:r>
      <w:r>
        <w:rPr>
          <w:rFonts w:hint="eastAsia" w:cs="宋体" w:asciiTheme="minorEastAsia" w:hAnsiTheme="minorEastAsia" w:eastAsiaTheme="minorEastAsia"/>
          <w:color w:val="auto"/>
          <w:sz w:val="28"/>
          <w:szCs w:val="28"/>
          <w:highlight w:val="none"/>
          <w:lang w:val="en-US" w:eastAsia="zh-CN"/>
        </w:rPr>
        <w:t>2</w:t>
      </w:r>
    </w:p>
    <w:p w14:paraId="130EFD8A">
      <w:pPr>
        <w:pStyle w:val="20"/>
        <w:tabs>
          <w:tab w:val="right" w:leader="dot" w:pos="8730"/>
        </w:tabs>
        <w:rPr>
          <w:rFonts w:hint="default" w:cs="宋体" w:asciiTheme="minorEastAsia" w:hAnsiTheme="minorEastAsia" w:eastAsiaTheme="minorEastAsia"/>
          <w:color w:val="auto"/>
          <w:szCs w:val="28"/>
          <w:highlight w:val="none"/>
          <w:lang w:val="en-US" w:eastAsia="zh-CN"/>
        </w:rPr>
      </w:pPr>
      <w:r>
        <w:rPr>
          <w:rFonts w:hint="eastAsia" w:cs="宋体" w:asciiTheme="minorEastAsia" w:hAnsiTheme="minorEastAsia" w:eastAsiaTheme="minorEastAsia"/>
          <w:color w:val="auto"/>
          <w:sz w:val="28"/>
          <w:szCs w:val="28"/>
          <w:highlight w:val="none"/>
          <w:lang w:val="en-US" w:eastAsia="zh-CN"/>
        </w:rPr>
        <w:fldChar w:fldCharType="begin"/>
      </w:r>
      <w:r>
        <w:rPr>
          <w:rFonts w:hint="eastAsia" w:cs="宋体" w:asciiTheme="minorEastAsia" w:hAnsiTheme="minorEastAsia" w:eastAsiaTheme="minorEastAsia"/>
          <w:color w:val="auto"/>
          <w:sz w:val="28"/>
          <w:szCs w:val="28"/>
          <w:highlight w:val="none"/>
          <w:lang w:val="en-US" w:eastAsia="zh-CN"/>
        </w:rPr>
        <w:instrText xml:space="preserve"> HYPERLINK \l "_Toc481" </w:instrText>
      </w:r>
      <w:r>
        <w:rPr>
          <w:rFonts w:hint="eastAsia" w:cs="宋体" w:asciiTheme="minorEastAsia" w:hAnsiTheme="minorEastAsia" w:eastAsiaTheme="minorEastAsia"/>
          <w:color w:val="auto"/>
          <w:sz w:val="28"/>
          <w:szCs w:val="28"/>
          <w:highlight w:val="none"/>
          <w:lang w:val="en-US" w:eastAsia="zh-CN"/>
        </w:rPr>
        <w:fldChar w:fldCharType="separate"/>
      </w:r>
      <w:r>
        <w:rPr>
          <w:rFonts w:hint="eastAsia" w:cs="宋体" w:asciiTheme="minorEastAsia" w:hAnsiTheme="minorEastAsia" w:eastAsiaTheme="minorEastAsia"/>
          <w:color w:val="auto"/>
          <w:sz w:val="28"/>
          <w:szCs w:val="28"/>
          <w:highlight w:val="none"/>
          <w:lang w:val="en-US" w:eastAsia="zh-CN"/>
        </w:rPr>
        <w:t>第五章  综合评审评分标准</w:t>
      </w:r>
      <w:r>
        <w:rPr>
          <w:rFonts w:hint="eastAsia" w:cs="宋体" w:asciiTheme="minorEastAsia" w:hAnsiTheme="minorEastAsia" w:eastAsiaTheme="minorEastAsia"/>
          <w:color w:val="auto"/>
          <w:sz w:val="28"/>
          <w:szCs w:val="28"/>
          <w:highlight w:val="none"/>
          <w:lang w:val="en-US" w:eastAsia="zh-CN"/>
        </w:rPr>
        <w:tab/>
      </w:r>
      <w:r>
        <w:rPr>
          <w:rFonts w:hint="eastAsia" w:cs="宋体" w:asciiTheme="minorEastAsia" w:hAnsiTheme="minorEastAsia" w:eastAsiaTheme="minorEastAsia"/>
          <w:color w:val="auto"/>
          <w:sz w:val="28"/>
          <w:szCs w:val="28"/>
          <w:highlight w:val="none"/>
          <w:lang w:val="en-US" w:eastAsia="zh-CN"/>
        </w:rPr>
        <w:fldChar w:fldCharType="end"/>
      </w:r>
      <w:r>
        <w:rPr>
          <w:rFonts w:hint="eastAsia" w:cs="宋体" w:asciiTheme="minorEastAsia" w:hAnsiTheme="minorEastAsia" w:eastAsiaTheme="minorEastAsia"/>
          <w:color w:val="auto"/>
          <w:sz w:val="28"/>
          <w:szCs w:val="28"/>
          <w:highlight w:val="none"/>
          <w:lang w:val="en-US" w:eastAsia="zh-CN"/>
        </w:rPr>
        <w:t xml:space="preserve"> ...................................21</w:t>
      </w:r>
    </w:p>
    <w:p w14:paraId="7A9D1053">
      <w:pPr>
        <w:rPr>
          <w:rFonts w:hint="eastAsia"/>
          <w:lang w:val="en-US" w:eastAsia="zh-CN"/>
        </w:rPr>
      </w:pPr>
    </w:p>
    <w:p w14:paraId="5D95F811">
      <w:pPr>
        <w:rPr>
          <w:rFonts w:ascii="宋体" w:eastAsia="宋体" w:cs="宋体"/>
          <w:sz w:val="30"/>
          <w:szCs w:val="30"/>
          <w:highlight w:val="none"/>
        </w:rPr>
      </w:pPr>
      <w:r>
        <w:rPr>
          <w:rFonts w:hint="eastAsia" w:cs="宋体" w:asciiTheme="minorEastAsia" w:hAnsiTheme="minorEastAsia" w:eastAsiaTheme="minorEastAsia"/>
          <w:color w:val="auto"/>
          <w:sz w:val="28"/>
          <w:szCs w:val="28"/>
          <w:highlight w:val="none"/>
        </w:rPr>
        <w:fldChar w:fldCharType="end"/>
      </w:r>
    </w:p>
    <w:p w14:paraId="708B8642">
      <w:pPr>
        <w:autoSpaceDE w:val="0"/>
        <w:autoSpaceDN w:val="0"/>
        <w:spacing w:line="360" w:lineRule="auto"/>
        <w:ind w:firstLine="560" w:firstLineChars="200"/>
        <w:jc w:val="center"/>
        <w:rPr>
          <w:rFonts w:ascii="宋体" w:eastAsia="宋体" w:cs="宋体"/>
          <w:b/>
          <w:sz w:val="28"/>
          <w:szCs w:val="30"/>
          <w:highlight w:val="none"/>
        </w:rPr>
      </w:pPr>
    </w:p>
    <w:p w14:paraId="49825A1C">
      <w:pPr>
        <w:autoSpaceDE w:val="0"/>
        <w:autoSpaceDN w:val="0"/>
        <w:spacing w:line="360" w:lineRule="auto"/>
        <w:ind w:firstLine="560" w:firstLineChars="200"/>
        <w:jc w:val="center"/>
        <w:rPr>
          <w:rFonts w:ascii="宋体" w:eastAsia="宋体" w:cs="宋体"/>
          <w:b/>
          <w:sz w:val="28"/>
          <w:szCs w:val="30"/>
          <w:highlight w:val="none"/>
        </w:rPr>
      </w:pPr>
    </w:p>
    <w:p w14:paraId="76347CC3">
      <w:pPr>
        <w:autoSpaceDE w:val="0"/>
        <w:autoSpaceDN w:val="0"/>
        <w:spacing w:line="360" w:lineRule="auto"/>
        <w:ind w:firstLine="560" w:firstLineChars="200"/>
        <w:jc w:val="center"/>
        <w:rPr>
          <w:rFonts w:ascii="宋体" w:eastAsia="宋体" w:cs="宋体"/>
          <w:b/>
          <w:sz w:val="28"/>
          <w:szCs w:val="30"/>
          <w:highlight w:val="none"/>
        </w:rPr>
      </w:pPr>
    </w:p>
    <w:p w14:paraId="3A958F92">
      <w:pPr>
        <w:autoSpaceDE w:val="0"/>
        <w:autoSpaceDN w:val="0"/>
        <w:spacing w:line="360" w:lineRule="auto"/>
        <w:ind w:firstLine="560" w:firstLineChars="200"/>
        <w:jc w:val="center"/>
        <w:rPr>
          <w:rFonts w:ascii="宋体" w:eastAsia="宋体" w:cs="宋体"/>
          <w:b/>
          <w:sz w:val="28"/>
          <w:szCs w:val="30"/>
          <w:highlight w:val="none"/>
        </w:rPr>
      </w:pPr>
    </w:p>
    <w:p w14:paraId="25690117">
      <w:pPr>
        <w:autoSpaceDE w:val="0"/>
        <w:autoSpaceDN w:val="0"/>
        <w:spacing w:line="360" w:lineRule="auto"/>
        <w:ind w:firstLine="560" w:firstLineChars="200"/>
        <w:jc w:val="center"/>
        <w:rPr>
          <w:rFonts w:ascii="宋体" w:eastAsia="宋体" w:cs="宋体"/>
          <w:b/>
          <w:sz w:val="28"/>
          <w:szCs w:val="30"/>
          <w:highlight w:val="none"/>
        </w:rPr>
      </w:pPr>
    </w:p>
    <w:p w14:paraId="0A4DFB3F">
      <w:pPr>
        <w:autoSpaceDE w:val="0"/>
        <w:autoSpaceDN w:val="0"/>
        <w:spacing w:line="360" w:lineRule="auto"/>
        <w:ind w:firstLine="560" w:firstLineChars="200"/>
        <w:jc w:val="center"/>
        <w:rPr>
          <w:rFonts w:ascii="宋体" w:eastAsia="宋体" w:cs="宋体"/>
          <w:b/>
          <w:sz w:val="28"/>
          <w:szCs w:val="30"/>
          <w:highlight w:val="none"/>
        </w:rPr>
      </w:pPr>
    </w:p>
    <w:p w14:paraId="49105939">
      <w:pPr>
        <w:autoSpaceDE w:val="0"/>
        <w:autoSpaceDN w:val="0"/>
        <w:spacing w:line="360" w:lineRule="auto"/>
        <w:ind w:firstLine="560" w:firstLineChars="200"/>
        <w:jc w:val="center"/>
        <w:rPr>
          <w:rFonts w:ascii="宋体" w:eastAsia="宋体" w:cs="宋体"/>
          <w:b/>
          <w:sz w:val="28"/>
          <w:szCs w:val="30"/>
          <w:highlight w:val="none"/>
        </w:rPr>
      </w:pPr>
    </w:p>
    <w:p w14:paraId="1EB03C54">
      <w:pPr>
        <w:autoSpaceDE w:val="0"/>
        <w:autoSpaceDN w:val="0"/>
        <w:spacing w:line="360" w:lineRule="auto"/>
        <w:ind w:firstLine="560" w:firstLineChars="200"/>
        <w:jc w:val="center"/>
        <w:rPr>
          <w:rFonts w:ascii="宋体" w:eastAsia="宋体" w:cs="宋体"/>
          <w:b/>
          <w:sz w:val="28"/>
          <w:szCs w:val="30"/>
          <w:highlight w:val="none"/>
        </w:rPr>
      </w:pPr>
    </w:p>
    <w:p w14:paraId="70B1D2DC">
      <w:pPr>
        <w:autoSpaceDE w:val="0"/>
        <w:autoSpaceDN w:val="0"/>
        <w:spacing w:line="360" w:lineRule="auto"/>
        <w:ind w:firstLine="560" w:firstLineChars="200"/>
        <w:jc w:val="center"/>
        <w:rPr>
          <w:rFonts w:ascii="宋体" w:eastAsia="宋体" w:cs="宋体"/>
          <w:b/>
          <w:sz w:val="28"/>
          <w:szCs w:val="30"/>
          <w:highlight w:val="none"/>
        </w:rPr>
      </w:pPr>
    </w:p>
    <w:p w14:paraId="21B505A2">
      <w:pPr>
        <w:autoSpaceDE w:val="0"/>
        <w:autoSpaceDN w:val="0"/>
        <w:spacing w:line="360" w:lineRule="auto"/>
        <w:ind w:firstLine="560" w:firstLineChars="200"/>
        <w:jc w:val="center"/>
        <w:rPr>
          <w:rFonts w:ascii="宋体" w:eastAsia="宋体" w:cs="宋体"/>
          <w:b/>
          <w:sz w:val="28"/>
          <w:szCs w:val="30"/>
          <w:highlight w:val="none"/>
        </w:rPr>
      </w:pPr>
    </w:p>
    <w:p w14:paraId="2A3FD126">
      <w:pPr>
        <w:pStyle w:val="35"/>
        <w:rPr>
          <w:rFonts w:ascii="宋体" w:hAnsi="宋体" w:cs="宋体"/>
          <w:b/>
          <w:sz w:val="28"/>
          <w:szCs w:val="30"/>
          <w:highlight w:val="none"/>
        </w:rPr>
      </w:pPr>
    </w:p>
    <w:p w14:paraId="72E82F0C">
      <w:pPr>
        <w:pStyle w:val="8"/>
        <w:rPr>
          <w:rFonts w:ascii="宋体" w:hAnsi="宋体" w:eastAsia="宋体" w:cs="宋体"/>
          <w:b/>
          <w:sz w:val="28"/>
          <w:szCs w:val="30"/>
          <w:highlight w:val="none"/>
        </w:rPr>
      </w:pPr>
    </w:p>
    <w:p w14:paraId="43FC0B69">
      <w:pPr>
        <w:rPr>
          <w:rFonts w:ascii="宋体" w:eastAsia="宋体" w:cs="宋体"/>
          <w:b/>
          <w:sz w:val="28"/>
          <w:szCs w:val="30"/>
          <w:highlight w:val="none"/>
        </w:rPr>
      </w:pPr>
    </w:p>
    <w:p w14:paraId="7BCF73A6">
      <w:pPr>
        <w:pStyle w:val="35"/>
        <w:rPr>
          <w:rFonts w:ascii="宋体" w:hAnsi="宋体" w:cs="宋体"/>
          <w:highlight w:val="none"/>
        </w:rPr>
      </w:pPr>
    </w:p>
    <w:p w14:paraId="413FD54F">
      <w:pPr>
        <w:pStyle w:val="2"/>
        <w:spacing w:before="0" w:after="0" w:line="360" w:lineRule="auto"/>
        <w:rPr>
          <w:rFonts w:ascii="宋体" w:hAnsi="宋体" w:cs="宋体"/>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701" w:right="1588" w:bottom="1418" w:left="1588" w:header="851" w:footer="992" w:gutter="0"/>
          <w:pgNumType w:fmt="numberInDash" w:start="1"/>
          <w:cols w:space="720" w:num="1"/>
          <w:docGrid w:type="linesAndChars" w:linePitch="312" w:charSpace="0"/>
        </w:sectPr>
      </w:pPr>
    </w:p>
    <w:p w14:paraId="3585FFD0">
      <w:pPr>
        <w:rPr>
          <w:rFonts w:ascii="宋体" w:eastAsia="宋体" w:cs="宋体"/>
          <w:highlight w:val="none"/>
        </w:rPr>
      </w:pPr>
    </w:p>
    <w:p w14:paraId="420F5190">
      <w:pPr>
        <w:spacing w:line="360" w:lineRule="auto"/>
        <w:ind w:left="143" w:hanging="321"/>
        <w:jc w:val="center"/>
        <w:rPr>
          <w:rFonts w:hint="eastAsia" w:ascii="方正小标宋简体" w:hAnsi="方正小标宋简体" w:eastAsia="方正小标宋简体" w:cs="方正小标宋简体"/>
          <w:b w:val="0"/>
          <w:bCs/>
          <w:color w:val="000000"/>
          <w:sz w:val="44"/>
          <w:szCs w:val="44"/>
          <w:lang w:val="en-US" w:eastAsia="zh-CN"/>
        </w:rPr>
      </w:pPr>
      <w:bookmarkStart w:id="0" w:name="_Toc22232"/>
      <w:r>
        <w:rPr>
          <w:rFonts w:hint="eastAsia" w:ascii="方正小标宋简体" w:hAnsi="方正小标宋简体" w:eastAsia="方正小标宋简体" w:cs="方正小标宋简体"/>
          <w:b w:val="0"/>
          <w:bCs/>
          <w:color w:val="000000"/>
          <w:sz w:val="44"/>
          <w:szCs w:val="44"/>
          <w:lang w:val="en-US" w:eastAsia="zh-CN"/>
        </w:rPr>
        <w:t>第一章  申请人须知</w:t>
      </w:r>
      <w:bookmarkEnd w:id="0"/>
    </w:p>
    <w:p w14:paraId="64E042AA">
      <w:pPr>
        <w:ind w:firstLine="643" w:firstLineChars="200"/>
        <w:rPr>
          <w:rFonts w:hint="eastAsia"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lang w:val="en-US" w:eastAsia="zh-CN"/>
        </w:rPr>
        <w:t>一、</w:t>
      </w:r>
      <w:r>
        <w:rPr>
          <w:rFonts w:hint="eastAsia" w:ascii="仿宋_GB2312" w:hAnsi="仿宋_GB2312" w:eastAsia="仿宋_GB2312" w:cs="仿宋_GB2312"/>
          <w:b/>
          <w:color w:val="000000"/>
          <w:sz w:val="32"/>
          <w:szCs w:val="32"/>
        </w:rPr>
        <w:t xml:space="preserve">项目概况   </w:t>
      </w:r>
    </w:p>
    <w:p w14:paraId="4C267A4A">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1、</w:t>
      </w:r>
      <w:r>
        <w:rPr>
          <w:rFonts w:hint="eastAsia" w:ascii="仿宋_GB2312" w:hAnsi="仿宋_GB2312" w:eastAsia="仿宋_GB2312" w:cs="仿宋_GB2312"/>
          <w:color w:val="000000"/>
          <w:sz w:val="32"/>
          <w:szCs w:val="32"/>
          <w:lang w:val="en-US" w:eastAsia="zh-CN"/>
        </w:rPr>
        <w:t>项目</w:t>
      </w:r>
      <w:r>
        <w:rPr>
          <w:rFonts w:hint="eastAsia" w:ascii="仿宋_GB2312" w:hAnsi="仿宋_GB2312" w:eastAsia="仿宋_GB2312" w:cs="仿宋_GB2312"/>
          <w:color w:val="000000"/>
          <w:sz w:val="32"/>
          <w:szCs w:val="32"/>
          <w:lang w:eastAsia="zh-CN"/>
        </w:rPr>
        <w:t>名称：呼伦贝尔经济技术开发区法律服务采购项目</w:t>
      </w:r>
    </w:p>
    <w:p w14:paraId="00728FCA">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2、服务</w:t>
      </w:r>
      <w:r>
        <w:rPr>
          <w:rFonts w:hint="eastAsia" w:ascii="仿宋_GB2312" w:hAnsi="仿宋_GB2312" w:eastAsia="仿宋_GB2312" w:cs="仿宋_GB2312"/>
          <w:color w:val="000000"/>
          <w:sz w:val="32"/>
          <w:szCs w:val="32"/>
          <w:lang w:eastAsia="zh-CN"/>
        </w:rPr>
        <w:t>地点：呼伦贝尔经济技术开发区海东办公楼（海拉尔区至诚街与和美路交叉口东南180米）。</w:t>
      </w:r>
    </w:p>
    <w:p w14:paraId="172B2CDD">
      <w:pPr>
        <w:keepNext w:val="0"/>
        <w:keepLines w:val="0"/>
        <w:widowControl/>
        <w:suppressLineNumbers w:val="0"/>
        <w:ind w:firstLine="640" w:firstLineChars="200"/>
        <w:jc w:val="left"/>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项目简介</w:t>
      </w:r>
      <w:r>
        <w:rPr>
          <w:rFonts w:hint="eastAsia" w:ascii="仿宋_GB2312" w:hAnsi="仿宋_GB2312" w:eastAsia="仿宋_GB2312" w:cs="仿宋_GB2312"/>
          <w:color w:val="000000"/>
          <w:sz w:val="32"/>
          <w:szCs w:val="32"/>
          <w:lang w:eastAsia="zh-CN"/>
        </w:rPr>
        <w:t>：为呼伦贝尔经济技术开发区提供为期 1 年的常态化常年法律顾问服务。</w:t>
      </w:r>
    </w:p>
    <w:p w14:paraId="3C086960">
      <w:pPr>
        <w:ind w:firstLine="643" w:firstLineChars="200"/>
        <w:rPr>
          <w:rFonts w:hint="eastAsia"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rPr>
        <w:t>二、比价内容</w:t>
      </w:r>
    </w:p>
    <w:p w14:paraId="387E5D1D">
      <w:pPr>
        <w:keepNext w:val="0"/>
        <w:keepLines w:val="0"/>
        <w:widowControl/>
        <w:suppressLineNumbers w:val="0"/>
        <w:ind w:firstLine="640" w:firstLineChars="200"/>
        <w:jc w:val="left"/>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比价内容：比价申请人作为</w:t>
      </w:r>
      <w:r>
        <w:rPr>
          <w:rFonts w:hint="eastAsia" w:ascii="仿宋_GB2312" w:hAnsi="仿宋_GB2312" w:eastAsia="仿宋_GB2312" w:cs="仿宋_GB2312"/>
          <w:color w:val="000000"/>
          <w:sz w:val="32"/>
          <w:szCs w:val="32"/>
          <w:lang w:val="en-US" w:eastAsia="zh-CN"/>
        </w:rPr>
        <w:t>乙方，为呼伦贝尔经济技术开发区提供常年法律顾问服务，具体服务内容如下：</w:t>
      </w:r>
    </w:p>
    <w:p w14:paraId="40AD428D">
      <w:pPr>
        <w:keepNext w:val="0"/>
        <w:keepLines w:val="0"/>
        <w:widowControl/>
        <w:suppressLineNumbers w:val="0"/>
        <w:ind w:firstLine="640" w:firstLineChars="20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1.解答甲方在工作中的法律咨询，进行法律分析和论证，并出具法律意见书；</w:t>
      </w:r>
    </w:p>
    <w:p w14:paraId="0447ED5C">
      <w:pPr>
        <w:keepNext w:val="0"/>
        <w:keepLines w:val="0"/>
        <w:widowControl/>
        <w:suppressLineNumbers w:val="0"/>
        <w:ind w:firstLine="640" w:firstLineChars="20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2.根据甲方需要参与重大事件谈判，协助处置信访等突发事件，并提供法律意见；</w:t>
      </w:r>
    </w:p>
    <w:p w14:paraId="008A2607">
      <w:pPr>
        <w:keepNext w:val="0"/>
        <w:keepLines w:val="0"/>
        <w:widowControl/>
        <w:suppressLineNumbers w:val="0"/>
        <w:ind w:firstLine="640" w:firstLineChars="20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3.对甲方在工作中涉及的法律问题提供意见、建议和依据，确保甲方在各项工作中合规合法；</w:t>
      </w:r>
    </w:p>
    <w:p w14:paraId="5E7BC468">
      <w:pPr>
        <w:keepNext w:val="0"/>
        <w:keepLines w:val="0"/>
        <w:widowControl/>
        <w:suppressLineNumbers w:val="0"/>
        <w:ind w:firstLine="640" w:firstLineChars="20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4. 按照甲方的需要，提供入企普法宣传、法制宣讲、法律咨询解答，并撰写普法信息开展培训或讲座，配合完成“依法治市”各项工作；</w:t>
      </w:r>
    </w:p>
    <w:p w14:paraId="1931B5DD">
      <w:pPr>
        <w:keepNext w:val="0"/>
        <w:keepLines w:val="0"/>
        <w:widowControl/>
        <w:suppressLineNumbers w:val="0"/>
        <w:ind w:firstLine="640" w:firstLineChars="20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5.根据甲方要求，审查甲方的文件、制度、合同文本及与之相关的培训协议、保密协议等，审查相关风险点和合规合法性，并出具法律意见书；</w:t>
      </w:r>
    </w:p>
    <w:p w14:paraId="36D12B46">
      <w:pPr>
        <w:keepNext w:val="0"/>
        <w:keepLines w:val="0"/>
        <w:widowControl/>
        <w:suppressLineNumbers w:val="0"/>
        <w:ind w:firstLine="640" w:firstLineChars="20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6. 根据甲方要求列席甲方召开的涉及法律事务的会议或重大决策的专题论证，提出法律意见和法律处理方案，供聘请方决策时参考；</w:t>
      </w:r>
    </w:p>
    <w:p w14:paraId="0ACD5331">
      <w:pPr>
        <w:keepNext w:val="0"/>
        <w:keepLines w:val="0"/>
        <w:widowControl/>
        <w:suppressLineNumbers w:val="0"/>
        <w:ind w:firstLine="640" w:firstLineChars="20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7.根据甲方需要，以法律顾问名义对外签发律师函；</w:t>
      </w:r>
    </w:p>
    <w:p w14:paraId="26CD7B67">
      <w:pPr>
        <w:keepNext w:val="0"/>
        <w:keepLines w:val="0"/>
        <w:widowControl/>
        <w:suppressLineNumbers w:val="0"/>
        <w:ind w:firstLine="640" w:firstLineChars="20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8.参与处理针对甲方发生的尚未形成诉讼的民事、经济争议或其他重大纠纷；参与处理甲方发生或尚未形成的各类重大非诉讼法律事项；</w:t>
      </w:r>
    </w:p>
    <w:p w14:paraId="63D9A645">
      <w:pPr>
        <w:keepNext w:val="0"/>
        <w:keepLines w:val="0"/>
        <w:widowControl/>
        <w:suppressLineNumbers w:val="0"/>
        <w:ind w:firstLine="640" w:firstLineChars="20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9.就甲方在日常工作、管理活动中的债权债务纠纷等有关事项，与第三方进行交涉，出具律师函，维护甲方的合法权益。</w:t>
      </w:r>
    </w:p>
    <w:p w14:paraId="7A8912C1">
      <w:pPr>
        <w:keepNext w:val="0"/>
        <w:keepLines w:val="0"/>
        <w:widowControl/>
        <w:suppressLineNumbers w:val="0"/>
        <w:ind w:firstLine="640" w:firstLineChars="20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10.除上述内容外，乙方的服务范围还包括甲方涉及经济、民事、知识产权、劳动、行政等必须进入诉讼或者仲裁法律程序的专案代理事务。但乙方从事本条款约定的上述诉讼或仲裁案件的代理等工作时，甲方应当按照内蒙古自治区律师收费标准区间按中间值的50%另行向乙方支付代理费用。</w:t>
      </w:r>
    </w:p>
    <w:p w14:paraId="4432C407">
      <w:pPr>
        <w:ind w:firstLine="640" w:firstLineChars="200"/>
        <w:rPr>
          <w:rFonts w:hint="eastAsia" w:ascii="仿宋_GB2312" w:hAnsi="仿宋_GB2312" w:eastAsia="仿宋_GB2312" w:cs="仿宋_GB2312"/>
          <w:color w:val="000000"/>
          <w:sz w:val="32"/>
          <w:szCs w:val="32"/>
          <w:lang w:eastAsia="zh-CN"/>
        </w:rPr>
      </w:pPr>
    </w:p>
    <w:p w14:paraId="01C3AA5F">
      <w:pPr>
        <w:ind w:firstLine="640" w:firstLineChars="200"/>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服务期限</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自双方正式签订服务合同之日起计算，服务周期1年。服务期内按照合同约定及甲方工作要求，全程提供常态化法律顾问服务。合同期满前双方可协商续约事宜。</w:t>
      </w:r>
    </w:p>
    <w:p w14:paraId="537086D8">
      <w:pPr>
        <w:ind w:firstLine="643" w:firstLineChars="200"/>
        <w:rPr>
          <w:rFonts w:hint="eastAsia"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rPr>
        <w:t>三、比价申请人的资格要求</w:t>
      </w:r>
    </w:p>
    <w:p w14:paraId="4455102F">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1.满足《中华人民共和国政府采购法》第二十二条规定：</w:t>
      </w:r>
    </w:p>
    <w:p w14:paraId="26F2AE96">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（1）具有独立承担民事责任的能力；</w:t>
      </w:r>
    </w:p>
    <w:p w14:paraId="7382897D">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（2）具有良好的商业信誉和健全的财务会计制度；</w:t>
      </w:r>
    </w:p>
    <w:p w14:paraId="09AAA16D">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（3）具有履行合同所必需的设备和专业技术能力；</w:t>
      </w:r>
    </w:p>
    <w:p w14:paraId="78F9EBDC">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（4）有依法缴纳税收和社会保障资金的良好记录；</w:t>
      </w:r>
    </w:p>
    <w:p w14:paraId="318726C4">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（5）参加政府采购活动前三年内，在经营活动中没有重大违法记录；</w:t>
      </w:r>
    </w:p>
    <w:p w14:paraId="3B2D6AA0">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（6）法律、行政法规规定的其他条件。</w:t>
      </w:r>
    </w:p>
    <w:p w14:paraId="45C71A23">
      <w:pPr>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2.特定的资格要求：</w:t>
      </w:r>
    </w:p>
    <w:p w14:paraId="3A7BE963">
      <w:pPr>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（1）</w:t>
      </w:r>
      <w:r>
        <w:rPr>
          <w:rFonts w:hint="eastAsia" w:ascii="仿宋_GB2312" w:hAnsi="仿宋_GB2312" w:eastAsia="仿宋_GB2312" w:cs="仿宋_GB2312"/>
          <w:color w:val="000000"/>
          <w:sz w:val="32"/>
          <w:szCs w:val="32"/>
          <w:lang w:val="en-US" w:eastAsia="zh-CN"/>
        </w:rPr>
        <w:t>本项目仅接受中小微企业参与报价，须按要求提供《中小企业声明函》；</w:t>
      </w:r>
    </w:p>
    <w:p w14:paraId="2A13C791">
      <w:pPr>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（2）比价申请人须满足本文件第三章《服务标准和要求》中律师事务所、主办律师全部准入条件及相关要求。</w:t>
      </w:r>
    </w:p>
    <w:p w14:paraId="76ACEC3E">
      <w:pPr>
        <w:ind w:firstLine="643" w:firstLineChars="200"/>
        <w:rPr>
          <w:rFonts w:hint="eastAsia"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rPr>
        <w:t>四、投标报价</w:t>
      </w:r>
    </w:p>
    <w:p w14:paraId="7380572E">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lang w:eastAsia="zh-CN"/>
        </w:rPr>
        <w:t>按本比价文件规定的方式进行报价（见第二章报价表）。</w:t>
      </w:r>
    </w:p>
    <w:p w14:paraId="4AFB41C5">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投标报价为完成本项目全部内容的含税总价。</w:t>
      </w:r>
    </w:p>
    <w:p w14:paraId="39DE6869">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lang w:eastAsia="zh-CN"/>
        </w:rPr>
        <w:t>比价申请人自行承担参与本次比价活动产生的所有费用。</w:t>
      </w:r>
    </w:p>
    <w:p w14:paraId="0B1B2BFD">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lang w:eastAsia="zh-CN"/>
        </w:rPr>
        <w:t>申请人已充分研判项目风险，本项目为固定总价报价，合同履行期间总价不作任何调整。</w:t>
      </w:r>
    </w:p>
    <w:p w14:paraId="3A4291A9">
      <w:pPr>
        <w:ind w:firstLine="643" w:firstLineChars="200"/>
        <w:rPr>
          <w:rFonts w:hint="eastAsia"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rPr>
        <w:t>五、</w:t>
      </w:r>
      <w:r>
        <w:rPr>
          <w:rFonts w:hint="eastAsia" w:ascii="仿宋_GB2312" w:hAnsi="仿宋_GB2312" w:eastAsia="仿宋_GB2312" w:cs="仿宋_GB2312"/>
          <w:b/>
          <w:color w:val="000000"/>
          <w:sz w:val="32"/>
          <w:szCs w:val="32"/>
          <w:lang w:val="en-US" w:eastAsia="zh-CN"/>
        </w:rPr>
        <w:t>合同价格形式</w:t>
      </w:r>
      <w:r>
        <w:rPr>
          <w:rFonts w:hint="eastAsia" w:ascii="仿宋_GB2312" w:hAnsi="仿宋_GB2312" w:eastAsia="仿宋_GB2312" w:cs="仿宋_GB2312"/>
          <w:b/>
          <w:color w:val="000000"/>
          <w:sz w:val="32"/>
          <w:szCs w:val="32"/>
        </w:rPr>
        <w:t>及付款方式</w:t>
      </w:r>
    </w:p>
    <w:p w14:paraId="11728387">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1.合同价格形式</w:t>
      </w:r>
      <w:r>
        <w:rPr>
          <w:rFonts w:hint="eastAsia" w:ascii="仿宋_GB2312" w:hAnsi="仿宋_GB2312" w:eastAsia="仿宋_GB2312" w:cs="仿宋_GB2312"/>
          <w:color w:val="000000"/>
          <w:sz w:val="32"/>
          <w:szCs w:val="32"/>
          <w:lang w:eastAsia="zh-CN"/>
        </w:rPr>
        <w:t>：采用固定总价合同。</w:t>
      </w:r>
    </w:p>
    <w:p w14:paraId="512872A5">
      <w:pPr>
        <w:keepNext w:val="0"/>
        <w:keepLines w:val="0"/>
        <w:widowControl/>
        <w:suppressLineNumbers w:val="0"/>
        <w:ind w:firstLine="640" w:firstLineChars="200"/>
        <w:jc w:val="left"/>
      </w:pP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付款方式：</w:t>
      </w:r>
      <w:r>
        <w:rPr>
          <w:rFonts w:hint="eastAsia" w:ascii="仿宋_GB2312" w:hAnsi="仿宋_GB2312" w:eastAsia="仿宋_GB2312" w:cs="仿宋_GB2312"/>
          <w:color w:val="000000"/>
          <w:sz w:val="32"/>
          <w:szCs w:val="32"/>
          <w:lang w:val="en-US" w:eastAsia="zh-CN"/>
        </w:rPr>
        <w:t>本项目法律顾问服务费用按年度结算。合同签订生效后一个月内，甲方支付全年服务费的50%；服务满半年后，付清剩余50%款项。诉讼、仲裁等专项代理费用，按约定标准另行结算，对应服务完成后据实支付。</w:t>
      </w:r>
    </w:p>
    <w:p w14:paraId="520881CE">
      <w:pPr>
        <w:ind w:firstLine="640" w:firstLineChars="200"/>
        <w:rPr>
          <w:rFonts w:hint="eastAsia" w:ascii="仿宋_GB2312" w:hAnsi="仿宋_GB2312" w:eastAsia="仿宋_GB2312" w:cs="仿宋_GB2312"/>
          <w:color w:val="000000"/>
          <w:sz w:val="32"/>
          <w:szCs w:val="32"/>
          <w:lang w:eastAsia="zh-CN"/>
        </w:rPr>
      </w:pPr>
    </w:p>
    <w:p w14:paraId="306F4535">
      <w:pPr>
        <w:rPr>
          <w:rFonts w:hint="eastAsia" w:ascii="仿宋_GB2312" w:hAnsi="仿宋_GB2312" w:eastAsia="仿宋_GB2312" w:cs="仿宋_GB2312"/>
          <w:b/>
          <w:color w:val="000000"/>
          <w:sz w:val="32"/>
          <w:szCs w:val="32"/>
          <w:lang w:val="en-US" w:eastAsia="zh-CN"/>
        </w:rPr>
      </w:pPr>
      <w:r>
        <w:rPr>
          <w:rFonts w:hint="eastAsia" w:ascii="仿宋_GB2312" w:hAnsi="仿宋_GB2312" w:eastAsia="仿宋_GB2312" w:cs="仿宋_GB2312"/>
          <w:b/>
          <w:color w:val="000000"/>
          <w:sz w:val="32"/>
          <w:szCs w:val="32"/>
          <w:lang w:val="en-US" w:eastAsia="zh-CN"/>
        </w:rPr>
        <w:t>六、比价程序</w:t>
      </w:r>
    </w:p>
    <w:tbl>
      <w:tblPr>
        <w:tblStyle w:val="29"/>
        <w:tblW w:w="8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2580"/>
        <w:gridCol w:w="3827"/>
        <w:gridCol w:w="1665"/>
      </w:tblGrid>
      <w:tr w14:paraId="2827B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647" w:type="dxa"/>
            <w:vAlign w:val="center"/>
          </w:tcPr>
          <w:p w14:paraId="39F60084">
            <w:pPr>
              <w:autoSpaceDE w:val="0"/>
              <w:autoSpaceDN w:val="0"/>
              <w:spacing w:line="360" w:lineRule="auto"/>
              <w:jc w:val="center"/>
              <w:rPr>
                <w:rFonts w:ascii="宋体" w:eastAsia="宋体" w:cs="宋体"/>
                <w:b/>
                <w:kern w:val="0"/>
                <w:sz w:val="21"/>
                <w:szCs w:val="21"/>
                <w:highlight w:val="none"/>
              </w:rPr>
            </w:pPr>
            <w:r>
              <w:rPr>
                <w:rFonts w:hint="eastAsia" w:ascii="宋体" w:eastAsia="宋体" w:cs="宋体"/>
                <w:b/>
                <w:kern w:val="0"/>
                <w:sz w:val="21"/>
                <w:szCs w:val="21"/>
                <w:highlight w:val="none"/>
              </w:rPr>
              <w:t>序号</w:t>
            </w:r>
          </w:p>
        </w:tc>
        <w:tc>
          <w:tcPr>
            <w:tcW w:w="2580" w:type="dxa"/>
            <w:vAlign w:val="center"/>
          </w:tcPr>
          <w:p w14:paraId="7F0034DD">
            <w:pPr>
              <w:autoSpaceDE w:val="0"/>
              <w:autoSpaceDN w:val="0"/>
              <w:spacing w:line="360" w:lineRule="auto"/>
              <w:jc w:val="center"/>
              <w:rPr>
                <w:rFonts w:ascii="宋体" w:eastAsia="宋体" w:cs="宋体"/>
                <w:b/>
                <w:kern w:val="0"/>
                <w:sz w:val="21"/>
                <w:szCs w:val="21"/>
                <w:highlight w:val="none"/>
              </w:rPr>
            </w:pPr>
            <w:r>
              <w:rPr>
                <w:rFonts w:hint="eastAsia" w:ascii="宋体" w:eastAsia="宋体" w:cs="宋体"/>
                <w:b/>
                <w:kern w:val="0"/>
                <w:sz w:val="21"/>
                <w:szCs w:val="21"/>
                <w:highlight w:val="none"/>
              </w:rPr>
              <w:t>过 程</w:t>
            </w:r>
          </w:p>
        </w:tc>
        <w:tc>
          <w:tcPr>
            <w:tcW w:w="3827" w:type="dxa"/>
            <w:vAlign w:val="center"/>
          </w:tcPr>
          <w:p w14:paraId="3220324E">
            <w:pPr>
              <w:autoSpaceDE w:val="0"/>
              <w:autoSpaceDN w:val="0"/>
              <w:spacing w:line="360" w:lineRule="auto"/>
              <w:jc w:val="center"/>
              <w:rPr>
                <w:rFonts w:ascii="宋体" w:eastAsia="宋体" w:cs="宋体"/>
                <w:b/>
                <w:kern w:val="0"/>
                <w:sz w:val="21"/>
                <w:szCs w:val="21"/>
                <w:highlight w:val="none"/>
              </w:rPr>
            </w:pPr>
            <w:r>
              <w:rPr>
                <w:rFonts w:hint="eastAsia" w:ascii="宋体" w:eastAsia="宋体" w:cs="宋体"/>
                <w:b/>
                <w:kern w:val="0"/>
                <w:sz w:val="21"/>
                <w:szCs w:val="21"/>
                <w:highlight w:val="none"/>
              </w:rPr>
              <w:t>时 间</w:t>
            </w:r>
          </w:p>
        </w:tc>
        <w:tc>
          <w:tcPr>
            <w:tcW w:w="1665" w:type="dxa"/>
            <w:vAlign w:val="center"/>
          </w:tcPr>
          <w:p w14:paraId="0F6FF1EA">
            <w:pPr>
              <w:autoSpaceDE w:val="0"/>
              <w:autoSpaceDN w:val="0"/>
              <w:spacing w:line="360" w:lineRule="auto"/>
              <w:jc w:val="center"/>
              <w:rPr>
                <w:rFonts w:ascii="宋体" w:eastAsia="宋体" w:cs="宋体"/>
                <w:b/>
                <w:kern w:val="0"/>
                <w:sz w:val="21"/>
                <w:szCs w:val="21"/>
                <w:highlight w:val="none"/>
              </w:rPr>
            </w:pPr>
            <w:r>
              <w:rPr>
                <w:rFonts w:hint="eastAsia" w:ascii="宋体" w:eastAsia="宋体" w:cs="宋体"/>
                <w:b/>
                <w:kern w:val="0"/>
                <w:sz w:val="21"/>
                <w:szCs w:val="21"/>
                <w:highlight w:val="none"/>
              </w:rPr>
              <w:t>备注</w:t>
            </w:r>
          </w:p>
        </w:tc>
      </w:tr>
      <w:tr w14:paraId="3E6F6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647" w:type="dxa"/>
            <w:vAlign w:val="center"/>
          </w:tcPr>
          <w:p w14:paraId="7EACFE9B">
            <w:pPr>
              <w:autoSpaceDE w:val="0"/>
              <w:autoSpaceDN w:val="0"/>
              <w:spacing w:line="360" w:lineRule="auto"/>
              <w:jc w:val="center"/>
              <w:rPr>
                <w:rFonts w:ascii="宋体" w:eastAsia="宋体" w:cs="宋体"/>
                <w:kern w:val="0"/>
                <w:sz w:val="21"/>
                <w:szCs w:val="21"/>
                <w:highlight w:val="none"/>
              </w:rPr>
            </w:pPr>
            <w:r>
              <w:rPr>
                <w:rFonts w:hint="eastAsia" w:ascii="宋体" w:eastAsia="宋体" w:cs="宋体"/>
                <w:kern w:val="0"/>
                <w:sz w:val="21"/>
                <w:szCs w:val="21"/>
                <w:highlight w:val="none"/>
              </w:rPr>
              <w:t>1</w:t>
            </w:r>
          </w:p>
        </w:tc>
        <w:tc>
          <w:tcPr>
            <w:tcW w:w="2580" w:type="dxa"/>
            <w:vAlign w:val="center"/>
          </w:tcPr>
          <w:p w14:paraId="3AADF5D2">
            <w:pPr>
              <w:autoSpaceDE w:val="0"/>
              <w:autoSpaceDN w:val="0"/>
              <w:spacing w:line="360" w:lineRule="auto"/>
              <w:jc w:val="left"/>
              <w:rPr>
                <w:rFonts w:hint="eastAsia" w:ascii="宋体" w:eastAsia="宋体" w:cs="宋体"/>
                <w:kern w:val="0"/>
                <w:sz w:val="21"/>
                <w:szCs w:val="21"/>
                <w:highlight w:val="none"/>
              </w:rPr>
            </w:pPr>
            <w:r>
              <w:rPr>
                <w:rFonts w:hint="eastAsia" w:ascii="宋体" w:eastAsia="宋体" w:cs="宋体"/>
                <w:kern w:val="0"/>
                <w:sz w:val="21"/>
                <w:szCs w:val="21"/>
                <w:highlight w:val="none"/>
              </w:rPr>
              <w:t>申请人报名获取比价采购文件（</w:t>
            </w:r>
            <w:r>
              <w:rPr>
                <w:rFonts w:hint="eastAsia" w:ascii="宋体" w:eastAsia="宋体" w:cs="宋体"/>
                <w:kern w:val="0"/>
                <w:sz w:val="21"/>
                <w:szCs w:val="21"/>
                <w:highlight w:val="none"/>
                <w:lang w:val="en-US" w:eastAsia="zh-CN"/>
              </w:rPr>
              <w:t>详见公告</w:t>
            </w:r>
            <w:r>
              <w:rPr>
                <w:rFonts w:hint="eastAsia" w:ascii="宋体" w:eastAsia="宋体" w:cs="宋体"/>
                <w:kern w:val="0"/>
                <w:sz w:val="21"/>
                <w:szCs w:val="21"/>
                <w:highlight w:val="none"/>
              </w:rPr>
              <w:t>）</w:t>
            </w:r>
          </w:p>
        </w:tc>
        <w:tc>
          <w:tcPr>
            <w:tcW w:w="3827" w:type="dxa"/>
            <w:vAlign w:val="center"/>
          </w:tcPr>
          <w:p w14:paraId="244A3953">
            <w:pPr>
              <w:autoSpaceDE w:val="0"/>
              <w:autoSpaceDN w:val="0"/>
              <w:spacing w:line="360" w:lineRule="auto"/>
              <w:jc w:val="left"/>
              <w:rPr>
                <w:rFonts w:hint="eastAsia" w:ascii="宋体" w:eastAsia="宋体" w:cs="宋体"/>
                <w:kern w:val="0"/>
                <w:sz w:val="21"/>
                <w:szCs w:val="21"/>
                <w:highlight w:val="none"/>
              </w:rPr>
            </w:pPr>
            <w:r>
              <w:rPr>
                <w:rFonts w:hint="eastAsia" w:ascii="宋体" w:eastAsia="宋体" w:cs="宋体"/>
                <w:kern w:val="0"/>
                <w:sz w:val="21"/>
                <w:szCs w:val="21"/>
                <w:highlight w:val="none"/>
              </w:rPr>
              <w:t>202</w:t>
            </w:r>
            <w:r>
              <w:rPr>
                <w:rFonts w:hint="eastAsia" w:ascii="宋体" w:eastAsia="宋体" w:cs="宋体"/>
                <w:kern w:val="0"/>
                <w:sz w:val="21"/>
                <w:szCs w:val="21"/>
                <w:highlight w:val="none"/>
                <w:lang w:val="en-US" w:eastAsia="zh-CN"/>
              </w:rPr>
              <w:t>6</w:t>
            </w:r>
            <w:r>
              <w:rPr>
                <w:rFonts w:hint="eastAsia" w:ascii="宋体" w:eastAsia="宋体" w:cs="宋体"/>
                <w:kern w:val="0"/>
                <w:sz w:val="21"/>
                <w:szCs w:val="21"/>
                <w:highlight w:val="none"/>
              </w:rPr>
              <w:t>年</w:t>
            </w:r>
            <w:r>
              <w:rPr>
                <w:rFonts w:hint="eastAsia" w:ascii="宋体" w:eastAsia="宋体" w:cs="宋体"/>
                <w:kern w:val="0"/>
                <w:sz w:val="21"/>
                <w:szCs w:val="21"/>
                <w:highlight w:val="none"/>
                <w:lang w:val="en-US" w:eastAsia="zh-CN"/>
              </w:rPr>
              <w:t>6</w:t>
            </w:r>
            <w:r>
              <w:rPr>
                <w:rFonts w:hint="eastAsia" w:ascii="宋体" w:eastAsia="宋体" w:cs="宋体"/>
                <w:kern w:val="0"/>
                <w:sz w:val="21"/>
                <w:szCs w:val="21"/>
                <w:highlight w:val="none"/>
              </w:rPr>
              <w:t>月</w:t>
            </w:r>
            <w:r>
              <w:rPr>
                <w:rFonts w:hint="default" w:ascii="宋体" w:eastAsia="宋体" w:cs="宋体"/>
                <w:kern w:val="0"/>
                <w:sz w:val="21"/>
                <w:szCs w:val="21"/>
                <w:highlight w:val="none"/>
                <w:lang w:val="en-US" w:eastAsia="zh-CN"/>
              </w:rPr>
              <w:t>11</w:t>
            </w:r>
            <w:r>
              <w:rPr>
                <w:rFonts w:hint="eastAsia" w:ascii="宋体" w:eastAsia="宋体" w:cs="宋体"/>
                <w:kern w:val="0"/>
                <w:sz w:val="21"/>
                <w:szCs w:val="21"/>
                <w:highlight w:val="none"/>
              </w:rPr>
              <w:t>日-</w:t>
            </w:r>
            <w:r>
              <w:rPr>
                <w:rFonts w:hint="eastAsia" w:ascii="宋体" w:eastAsia="宋体" w:cs="宋体"/>
                <w:kern w:val="0"/>
                <w:sz w:val="21"/>
                <w:szCs w:val="21"/>
                <w:highlight w:val="none"/>
                <w:lang w:val="en-US" w:eastAsia="zh-CN"/>
              </w:rPr>
              <w:t>6</w:t>
            </w:r>
            <w:r>
              <w:rPr>
                <w:rFonts w:hint="eastAsia" w:ascii="宋体" w:eastAsia="宋体" w:cs="宋体"/>
                <w:kern w:val="0"/>
                <w:sz w:val="21"/>
                <w:szCs w:val="21"/>
                <w:highlight w:val="none"/>
              </w:rPr>
              <w:t>月</w:t>
            </w:r>
            <w:r>
              <w:rPr>
                <w:rFonts w:hint="eastAsia" w:ascii="宋体" w:eastAsia="宋体" w:cs="宋体"/>
                <w:kern w:val="0"/>
                <w:sz w:val="21"/>
                <w:szCs w:val="21"/>
                <w:highlight w:val="none"/>
                <w:lang w:val="en-US" w:eastAsia="zh-CN"/>
              </w:rPr>
              <w:t>1</w:t>
            </w:r>
            <w:r>
              <w:rPr>
                <w:rFonts w:hint="default" w:ascii="宋体" w:eastAsia="宋体" w:cs="宋体"/>
                <w:kern w:val="0"/>
                <w:sz w:val="21"/>
                <w:szCs w:val="21"/>
                <w:highlight w:val="none"/>
                <w:lang w:val="en-US" w:eastAsia="zh-CN"/>
              </w:rPr>
              <w:t>5</w:t>
            </w:r>
            <w:r>
              <w:rPr>
                <w:rFonts w:hint="eastAsia" w:ascii="宋体" w:eastAsia="宋体" w:cs="宋体"/>
                <w:kern w:val="0"/>
                <w:sz w:val="21"/>
                <w:szCs w:val="21"/>
                <w:highlight w:val="none"/>
              </w:rPr>
              <w:t>日</w:t>
            </w:r>
          </w:p>
        </w:tc>
        <w:tc>
          <w:tcPr>
            <w:tcW w:w="1665" w:type="dxa"/>
            <w:vAlign w:val="center"/>
          </w:tcPr>
          <w:p w14:paraId="4C0C4E8B">
            <w:pPr>
              <w:autoSpaceDE w:val="0"/>
              <w:autoSpaceDN w:val="0"/>
              <w:spacing w:line="360" w:lineRule="auto"/>
              <w:jc w:val="left"/>
              <w:rPr>
                <w:rFonts w:hint="eastAsia" w:ascii="宋体" w:eastAsia="宋体" w:cs="宋体"/>
                <w:kern w:val="0"/>
                <w:sz w:val="21"/>
                <w:szCs w:val="21"/>
                <w:highlight w:val="none"/>
              </w:rPr>
            </w:pPr>
            <w:r>
              <w:rPr>
                <w:rFonts w:hint="eastAsia" w:ascii="宋体" w:eastAsia="宋体" w:cs="宋体"/>
                <w:kern w:val="0"/>
                <w:sz w:val="21"/>
                <w:szCs w:val="21"/>
                <w:highlight w:val="none"/>
                <w:lang w:val="en-US" w:eastAsia="zh-CN"/>
              </w:rPr>
              <w:t>详见采购公告</w:t>
            </w:r>
          </w:p>
          <w:p w14:paraId="47FCEAE4">
            <w:pPr>
              <w:autoSpaceDE w:val="0"/>
              <w:autoSpaceDN w:val="0"/>
              <w:spacing w:line="360" w:lineRule="auto"/>
              <w:jc w:val="left"/>
              <w:rPr>
                <w:rFonts w:hint="eastAsia" w:ascii="宋体" w:eastAsia="宋体" w:cs="宋体"/>
                <w:kern w:val="0"/>
                <w:sz w:val="21"/>
                <w:szCs w:val="21"/>
                <w:highlight w:val="none"/>
              </w:rPr>
            </w:pPr>
          </w:p>
        </w:tc>
      </w:tr>
      <w:tr w14:paraId="0A677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647" w:type="dxa"/>
            <w:vAlign w:val="center"/>
          </w:tcPr>
          <w:p w14:paraId="27A7B6AE">
            <w:pPr>
              <w:autoSpaceDE w:val="0"/>
              <w:autoSpaceDN w:val="0"/>
              <w:spacing w:line="360" w:lineRule="auto"/>
              <w:jc w:val="center"/>
              <w:rPr>
                <w:rFonts w:ascii="宋体" w:eastAsia="宋体" w:cs="宋体"/>
                <w:kern w:val="0"/>
                <w:sz w:val="21"/>
                <w:szCs w:val="21"/>
                <w:highlight w:val="none"/>
              </w:rPr>
            </w:pPr>
            <w:r>
              <w:rPr>
                <w:rFonts w:hint="eastAsia" w:ascii="宋体" w:eastAsia="宋体" w:cs="宋体"/>
                <w:kern w:val="0"/>
                <w:sz w:val="21"/>
                <w:szCs w:val="21"/>
                <w:highlight w:val="none"/>
              </w:rPr>
              <w:t>2</w:t>
            </w:r>
          </w:p>
        </w:tc>
        <w:tc>
          <w:tcPr>
            <w:tcW w:w="2580" w:type="dxa"/>
            <w:vAlign w:val="center"/>
          </w:tcPr>
          <w:p w14:paraId="0A281A16">
            <w:pPr>
              <w:autoSpaceDE w:val="0"/>
              <w:autoSpaceDN w:val="0"/>
              <w:spacing w:line="360" w:lineRule="auto"/>
              <w:jc w:val="left"/>
              <w:rPr>
                <w:rFonts w:hint="eastAsia" w:ascii="宋体" w:eastAsia="宋体" w:cs="宋体"/>
                <w:kern w:val="0"/>
                <w:sz w:val="21"/>
                <w:szCs w:val="21"/>
                <w:highlight w:val="none"/>
              </w:rPr>
            </w:pPr>
            <w:r>
              <w:rPr>
                <w:rFonts w:hint="eastAsia" w:ascii="宋体" w:eastAsia="宋体" w:cs="宋体"/>
                <w:kern w:val="0"/>
                <w:sz w:val="21"/>
                <w:szCs w:val="21"/>
                <w:highlight w:val="none"/>
              </w:rPr>
              <w:t>递交比价申请书截止时间</w:t>
            </w:r>
          </w:p>
        </w:tc>
        <w:tc>
          <w:tcPr>
            <w:tcW w:w="3827" w:type="dxa"/>
            <w:vAlign w:val="center"/>
          </w:tcPr>
          <w:p w14:paraId="37F14233">
            <w:pPr>
              <w:autoSpaceDE w:val="0"/>
              <w:autoSpaceDN w:val="0"/>
              <w:spacing w:line="360" w:lineRule="auto"/>
              <w:jc w:val="left"/>
              <w:rPr>
                <w:rFonts w:hint="default" w:ascii="宋体" w:eastAsia="宋体" w:cs="宋体"/>
                <w:kern w:val="0"/>
                <w:sz w:val="21"/>
                <w:szCs w:val="21"/>
                <w:highlight w:val="none"/>
                <w:lang w:val="en-US" w:eastAsia="zh-CN"/>
              </w:rPr>
            </w:pPr>
            <w:r>
              <w:rPr>
                <w:rFonts w:hint="eastAsia" w:ascii="宋体" w:eastAsia="宋体" w:cs="宋体"/>
                <w:kern w:val="0"/>
                <w:sz w:val="21"/>
                <w:szCs w:val="21"/>
                <w:highlight w:val="none"/>
              </w:rPr>
              <w:t>202</w:t>
            </w:r>
            <w:r>
              <w:rPr>
                <w:rFonts w:hint="eastAsia" w:ascii="宋体" w:eastAsia="宋体" w:cs="宋体"/>
                <w:kern w:val="0"/>
                <w:sz w:val="21"/>
                <w:szCs w:val="21"/>
                <w:highlight w:val="none"/>
                <w:lang w:val="en-US" w:eastAsia="zh-CN"/>
              </w:rPr>
              <w:t>6</w:t>
            </w:r>
            <w:r>
              <w:rPr>
                <w:rFonts w:hint="eastAsia" w:ascii="宋体" w:eastAsia="宋体" w:cs="宋体"/>
                <w:kern w:val="0"/>
                <w:sz w:val="21"/>
                <w:szCs w:val="21"/>
                <w:highlight w:val="none"/>
              </w:rPr>
              <w:t>年</w:t>
            </w:r>
            <w:r>
              <w:rPr>
                <w:rFonts w:hint="eastAsia" w:ascii="宋体" w:eastAsia="宋体" w:cs="宋体"/>
                <w:kern w:val="0"/>
                <w:sz w:val="21"/>
                <w:szCs w:val="21"/>
                <w:highlight w:val="none"/>
                <w:lang w:val="en-US" w:eastAsia="zh-CN"/>
              </w:rPr>
              <w:t>6</w:t>
            </w:r>
            <w:r>
              <w:rPr>
                <w:rFonts w:hint="eastAsia" w:ascii="宋体" w:eastAsia="宋体" w:cs="宋体"/>
                <w:kern w:val="0"/>
                <w:sz w:val="21"/>
                <w:szCs w:val="21"/>
                <w:highlight w:val="none"/>
              </w:rPr>
              <w:t>月</w:t>
            </w:r>
            <w:r>
              <w:rPr>
                <w:rFonts w:hint="eastAsia" w:ascii="宋体" w:eastAsia="宋体" w:cs="宋体"/>
                <w:kern w:val="0"/>
                <w:sz w:val="21"/>
                <w:szCs w:val="21"/>
                <w:highlight w:val="none"/>
                <w:lang w:val="en-US" w:eastAsia="zh-CN"/>
              </w:rPr>
              <w:t>1</w:t>
            </w:r>
            <w:r>
              <w:rPr>
                <w:rFonts w:hint="default" w:ascii="宋体" w:eastAsia="宋体" w:cs="宋体"/>
                <w:kern w:val="0"/>
                <w:sz w:val="21"/>
                <w:szCs w:val="21"/>
                <w:highlight w:val="none"/>
                <w:lang w:val="en-US" w:eastAsia="zh-CN"/>
              </w:rPr>
              <w:t>6</w:t>
            </w:r>
            <w:r>
              <w:rPr>
                <w:rFonts w:hint="eastAsia" w:ascii="宋体" w:eastAsia="宋体" w:cs="宋体"/>
                <w:kern w:val="0"/>
                <w:sz w:val="21"/>
                <w:szCs w:val="21"/>
                <w:highlight w:val="none"/>
              </w:rPr>
              <w:t>日上午</w:t>
            </w:r>
            <w:r>
              <w:rPr>
                <w:rFonts w:hint="eastAsia" w:ascii="宋体" w:eastAsia="宋体" w:cs="宋体"/>
                <w:kern w:val="0"/>
                <w:sz w:val="21"/>
                <w:szCs w:val="21"/>
                <w:highlight w:val="none"/>
                <w:lang w:val="en-US" w:eastAsia="zh-CN"/>
              </w:rPr>
              <w:t>10:00</w:t>
            </w:r>
          </w:p>
        </w:tc>
        <w:tc>
          <w:tcPr>
            <w:tcW w:w="1665" w:type="dxa"/>
            <w:vAlign w:val="center"/>
          </w:tcPr>
          <w:p w14:paraId="39FE7A78">
            <w:pPr>
              <w:autoSpaceDE w:val="0"/>
              <w:autoSpaceDN w:val="0"/>
              <w:spacing w:line="360" w:lineRule="auto"/>
              <w:jc w:val="left"/>
              <w:rPr>
                <w:rFonts w:hint="eastAsia" w:ascii="宋体" w:eastAsia="宋体" w:cs="宋体"/>
                <w:kern w:val="0"/>
                <w:sz w:val="21"/>
                <w:szCs w:val="21"/>
                <w:highlight w:val="none"/>
              </w:rPr>
            </w:pPr>
            <w:r>
              <w:rPr>
                <w:rFonts w:hint="eastAsia" w:ascii="宋体" w:eastAsia="宋体" w:cs="宋体"/>
                <w:kern w:val="0"/>
                <w:sz w:val="21"/>
                <w:szCs w:val="21"/>
                <w:highlight w:val="none"/>
              </w:rPr>
              <w:t>现场递交</w:t>
            </w:r>
          </w:p>
        </w:tc>
      </w:tr>
      <w:tr w14:paraId="78193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647" w:type="dxa"/>
            <w:vAlign w:val="center"/>
          </w:tcPr>
          <w:p w14:paraId="7BCB932C">
            <w:pPr>
              <w:autoSpaceDE w:val="0"/>
              <w:autoSpaceDN w:val="0"/>
              <w:spacing w:line="360" w:lineRule="auto"/>
              <w:jc w:val="center"/>
              <w:rPr>
                <w:rFonts w:ascii="宋体" w:eastAsia="宋体" w:cs="宋体"/>
                <w:kern w:val="0"/>
                <w:sz w:val="21"/>
                <w:szCs w:val="21"/>
                <w:highlight w:val="none"/>
              </w:rPr>
            </w:pPr>
            <w:r>
              <w:rPr>
                <w:rFonts w:hint="eastAsia" w:ascii="宋体" w:eastAsia="宋体" w:cs="宋体"/>
                <w:kern w:val="0"/>
                <w:sz w:val="21"/>
                <w:szCs w:val="21"/>
                <w:highlight w:val="none"/>
              </w:rPr>
              <w:t>3</w:t>
            </w:r>
          </w:p>
        </w:tc>
        <w:tc>
          <w:tcPr>
            <w:tcW w:w="2580" w:type="dxa"/>
            <w:vAlign w:val="center"/>
          </w:tcPr>
          <w:p w14:paraId="255A90DB">
            <w:pPr>
              <w:autoSpaceDE w:val="0"/>
              <w:autoSpaceDN w:val="0"/>
              <w:spacing w:line="360" w:lineRule="auto"/>
              <w:jc w:val="left"/>
              <w:rPr>
                <w:rFonts w:hint="eastAsia" w:ascii="宋体" w:eastAsia="宋体" w:cs="宋体"/>
                <w:kern w:val="0"/>
                <w:sz w:val="21"/>
                <w:szCs w:val="21"/>
                <w:highlight w:val="none"/>
              </w:rPr>
            </w:pPr>
            <w:r>
              <w:rPr>
                <w:rFonts w:hint="eastAsia" w:ascii="宋体" w:eastAsia="宋体" w:cs="宋体"/>
                <w:kern w:val="0"/>
                <w:sz w:val="21"/>
                <w:szCs w:val="21"/>
                <w:highlight w:val="none"/>
              </w:rPr>
              <w:t>递交比价申请书地址</w:t>
            </w:r>
          </w:p>
        </w:tc>
        <w:tc>
          <w:tcPr>
            <w:tcW w:w="3827" w:type="dxa"/>
            <w:vAlign w:val="center"/>
          </w:tcPr>
          <w:p w14:paraId="7D776DA8">
            <w:pPr>
              <w:autoSpaceDE w:val="0"/>
              <w:autoSpaceDN w:val="0"/>
              <w:spacing w:line="360" w:lineRule="auto"/>
              <w:jc w:val="left"/>
              <w:rPr>
                <w:rFonts w:hint="default" w:ascii="宋体" w:eastAsia="宋体" w:cs="宋体"/>
                <w:kern w:val="0"/>
                <w:sz w:val="21"/>
                <w:szCs w:val="21"/>
                <w:highlight w:val="none"/>
                <w:lang w:val="en-US" w:eastAsia="zh-CN"/>
              </w:rPr>
            </w:pPr>
            <w:r>
              <w:rPr>
                <w:rFonts w:hint="eastAsia" w:ascii="宋体" w:eastAsia="宋体" w:cs="宋体"/>
                <w:kern w:val="0"/>
                <w:sz w:val="21"/>
                <w:szCs w:val="21"/>
                <w:highlight w:val="none"/>
                <w:lang w:eastAsia="zh-CN"/>
              </w:rPr>
              <w:t>呼伦贝尔经济技术开发区海东办公楼（海拉尔区至诚街与和美路交叉口东南180米）</w:t>
            </w:r>
            <w:r>
              <w:rPr>
                <w:rFonts w:hint="eastAsia" w:ascii="宋体" w:eastAsia="宋体" w:cs="宋体"/>
                <w:kern w:val="0"/>
                <w:sz w:val="21"/>
                <w:szCs w:val="21"/>
                <w:highlight w:val="none"/>
                <w:lang w:val="en-US" w:eastAsia="zh-CN"/>
              </w:rPr>
              <w:t>702室</w:t>
            </w:r>
          </w:p>
        </w:tc>
        <w:tc>
          <w:tcPr>
            <w:tcW w:w="1665" w:type="dxa"/>
            <w:vAlign w:val="center"/>
          </w:tcPr>
          <w:p w14:paraId="1A702DBE">
            <w:pPr>
              <w:autoSpaceDE w:val="0"/>
              <w:autoSpaceDN w:val="0"/>
              <w:spacing w:line="360" w:lineRule="auto"/>
              <w:jc w:val="left"/>
              <w:rPr>
                <w:rFonts w:hint="eastAsia" w:ascii="宋体" w:eastAsia="宋体" w:cs="宋体"/>
                <w:kern w:val="0"/>
                <w:sz w:val="21"/>
                <w:szCs w:val="21"/>
                <w:highlight w:val="none"/>
              </w:rPr>
            </w:pPr>
          </w:p>
        </w:tc>
      </w:tr>
      <w:tr w14:paraId="30949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647" w:type="dxa"/>
            <w:vAlign w:val="center"/>
          </w:tcPr>
          <w:p w14:paraId="77719045">
            <w:pPr>
              <w:autoSpaceDE w:val="0"/>
              <w:autoSpaceDN w:val="0"/>
              <w:spacing w:line="360" w:lineRule="auto"/>
              <w:jc w:val="center"/>
              <w:rPr>
                <w:rFonts w:hint="eastAsia" w:ascii="宋体" w:eastAsia="宋体" w:cs="宋体"/>
                <w:kern w:val="0"/>
                <w:sz w:val="21"/>
                <w:szCs w:val="21"/>
                <w:highlight w:val="none"/>
                <w:lang w:val="en-US" w:eastAsia="zh-CN"/>
              </w:rPr>
            </w:pPr>
            <w:r>
              <w:rPr>
                <w:rFonts w:hint="eastAsia" w:ascii="宋体" w:eastAsia="宋体" w:cs="宋体"/>
                <w:kern w:val="0"/>
                <w:sz w:val="21"/>
                <w:szCs w:val="21"/>
                <w:highlight w:val="none"/>
                <w:lang w:val="en-US" w:eastAsia="zh-CN"/>
              </w:rPr>
              <w:t>4</w:t>
            </w:r>
          </w:p>
        </w:tc>
        <w:tc>
          <w:tcPr>
            <w:tcW w:w="2580" w:type="dxa"/>
            <w:vAlign w:val="center"/>
          </w:tcPr>
          <w:p w14:paraId="235AE5B4">
            <w:pPr>
              <w:autoSpaceDE w:val="0"/>
              <w:autoSpaceDN w:val="0"/>
              <w:spacing w:line="360" w:lineRule="auto"/>
              <w:jc w:val="both"/>
              <w:rPr>
                <w:rFonts w:hint="eastAsia" w:ascii="宋体" w:eastAsia="宋体" w:cs="宋体"/>
                <w:kern w:val="0"/>
                <w:sz w:val="21"/>
                <w:szCs w:val="21"/>
                <w:highlight w:val="none"/>
              </w:rPr>
            </w:pPr>
            <w:r>
              <w:rPr>
                <w:rFonts w:hint="eastAsia" w:ascii="宋体" w:eastAsia="宋体" w:cs="宋体"/>
                <w:kern w:val="0"/>
                <w:sz w:val="21"/>
                <w:szCs w:val="21"/>
                <w:highlight w:val="none"/>
                <w:lang w:val="en-US" w:eastAsia="zh-CN"/>
              </w:rPr>
              <w:t>比价评审时间</w:t>
            </w:r>
          </w:p>
        </w:tc>
        <w:tc>
          <w:tcPr>
            <w:tcW w:w="3827" w:type="dxa"/>
            <w:vAlign w:val="center"/>
          </w:tcPr>
          <w:p w14:paraId="6E38939D">
            <w:pPr>
              <w:autoSpaceDE w:val="0"/>
              <w:autoSpaceDN w:val="0"/>
              <w:spacing w:line="360" w:lineRule="auto"/>
              <w:jc w:val="both"/>
              <w:rPr>
                <w:rFonts w:hint="eastAsia" w:ascii="宋体" w:eastAsia="宋体" w:cs="宋体"/>
                <w:kern w:val="0"/>
                <w:sz w:val="21"/>
                <w:szCs w:val="21"/>
                <w:highlight w:val="none"/>
                <w:lang w:eastAsia="zh-CN"/>
              </w:rPr>
            </w:pPr>
            <w:r>
              <w:rPr>
                <w:rFonts w:hint="eastAsia" w:ascii="宋体" w:eastAsia="宋体" w:cs="宋体"/>
                <w:kern w:val="0"/>
                <w:sz w:val="21"/>
                <w:szCs w:val="21"/>
                <w:highlight w:val="none"/>
                <w:lang w:val="en-US" w:eastAsia="zh-CN"/>
              </w:rPr>
              <w:t>2026 年 6 月 1</w:t>
            </w:r>
            <w:r>
              <w:rPr>
                <w:rFonts w:hint="default" w:ascii="宋体" w:eastAsia="宋体" w:cs="宋体"/>
                <w:kern w:val="0"/>
                <w:sz w:val="21"/>
                <w:szCs w:val="21"/>
                <w:highlight w:val="none"/>
                <w:lang w:val="en-US" w:eastAsia="zh-CN"/>
              </w:rPr>
              <w:t>6</w:t>
            </w:r>
            <w:r>
              <w:rPr>
                <w:rFonts w:hint="eastAsia" w:ascii="宋体" w:eastAsia="宋体" w:cs="宋体"/>
                <w:kern w:val="0"/>
                <w:sz w:val="21"/>
                <w:szCs w:val="21"/>
                <w:highlight w:val="none"/>
                <w:lang w:val="en-US" w:eastAsia="zh-CN"/>
              </w:rPr>
              <w:t xml:space="preserve"> 日上午 10:30</w:t>
            </w:r>
          </w:p>
        </w:tc>
        <w:tc>
          <w:tcPr>
            <w:tcW w:w="1665" w:type="dxa"/>
            <w:vAlign w:val="center"/>
          </w:tcPr>
          <w:p w14:paraId="0415FEB4">
            <w:pPr>
              <w:autoSpaceDE w:val="0"/>
              <w:autoSpaceDN w:val="0"/>
              <w:spacing w:line="360" w:lineRule="auto"/>
              <w:jc w:val="both"/>
              <w:rPr>
                <w:rFonts w:hint="eastAsia" w:ascii="宋体" w:eastAsia="宋体" w:cs="宋体"/>
                <w:kern w:val="0"/>
                <w:sz w:val="21"/>
                <w:szCs w:val="21"/>
                <w:highlight w:val="none"/>
              </w:rPr>
            </w:pPr>
            <w:r>
              <w:rPr>
                <w:rFonts w:hint="eastAsia" w:ascii="宋体" w:eastAsia="宋体" w:cs="宋体"/>
                <w:kern w:val="0"/>
                <w:sz w:val="21"/>
                <w:szCs w:val="21"/>
                <w:highlight w:val="none"/>
                <w:lang w:val="en-US" w:eastAsia="zh-CN"/>
              </w:rPr>
              <w:t>现场集中评审</w:t>
            </w:r>
          </w:p>
        </w:tc>
      </w:tr>
      <w:tr w14:paraId="421B2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647" w:type="dxa"/>
            <w:vAlign w:val="center"/>
          </w:tcPr>
          <w:p w14:paraId="153FF1A0">
            <w:pPr>
              <w:autoSpaceDE w:val="0"/>
              <w:autoSpaceDN w:val="0"/>
              <w:spacing w:line="360" w:lineRule="auto"/>
              <w:jc w:val="center"/>
              <w:rPr>
                <w:rFonts w:hint="eastAsia" w:ascii="宋体" w:eastAsia="宋体" w:cs="宋体"/>
                <w:kern w:val="0"/>
                <w:sz w:val="21"/>
                <w:szCs w:val="21"/>
                <w:highlight w:val="none"/>
                <w:lang w:val="en-US" w:eastAsia="zh-CN"/>
              </w:rPr>
            </w:pPr>
            <w:r>
              <w:rPr>
                <w:rFonts w:hint="eastAsia" w:ascii="宋体" w:eastAsia="宋体" w:cs="宋体"/>
                <w:kern w:val="0"/>
                <w:sz w:val="21"/>
                <w:szCs w:val="21"/>
                <w:highlight w:val="none"/>
                <w:lang w:val="en-US" w:eastAsia="zh-CN"/>
              </w:rPr>
              <w:t>5</w:t>
            </w:r>
          </w:p>
        </w:tc>
        <w:tc>
          <w:tcPr>
            <w:tcW w:w="2580" w:type="dxa"/>
            <w:vAlign w:val="center"/>
          </w:tcPr>
          <w:p w14:paraId="229EEBD6">
            <w:pPr>
              <w:autoSpaceDE w:val="0"/>
              <w:autoSpaceDN w:val="0"/>
              <w:spacing w:line="360" w:lineRule="auto"/>
              <w:jc w:val="both"/>
              <w:rPr>
                <w:rFonts w:hint="eastAsia" w:ascii="宋体" w:eastAsia="宋体" w:cs="宋体"/>
                <w:kern w:val="0"/>
                <w:sz w:val="21"/>
                <w:szCs w:val="21"/>
                <w:highlight w:val="none"/>
              </w:rPr>
            </w:pPr>
            <w:r>
              <w:rPr>
                <w:rFonts w:hint="eastAsia" w:ascii="宋体" w:eastAsia="宋体" w:cs="宋体"/>
                <w:kern w:val="0"/>
                <w:sz w:val="21"/>
                <w:szCs w:val="21"/>
                <w:highlight w:val="none"/>
                <w:lang w:val="en-US" w:eastAsia="zh-CN"/>
              </w:rPr>
              <w:t>结果公示时间</w:t>
            </w:r>
          </w:p>
        </w:tc>
        <w:tc>
          <w:tcPr>
            <w:tcW w:w="3827" w:type="dxa"/>
            <w:vAlign w:val="center"/>
          </w:tcPr>
          <w:p w14:paraId="244F8FB6">
            <w:pPr>
              <w:autoSpaceDE w:val="0"/>
              <w:autoSpaceDN w:val="0"/>
              <w:spacing w:line="360" w:lineRule="auto"/>
              <w:jc w:val="both"/>
              <w:rPr>
                <w:rFonts w:hint="eastAsia" w:ascii="宋体" w:eastAsia="宋体" w:cs="宋体"/>
                <w:kern w:val="0"/>
                <w:sz w:val="21"/>
                <w:szCs w:val="21"/>
                <w:highlight w:val="none"/>
                <w:lang w:eastAsia="zh-CN"/>
              </w:rPr>
            </w:pPr>
            <w:r>
              <w:rPr>
                <w:rFonts w:hint="eastAsia" w:ascii="宋体" w:eastAsia="宋体" w:cs="宋体"/>
                <w:kern w:val="0"/>
                <w:sz w:val="21"/>
                <w:szCs w:val="21"/>
                <w:highlight w:val="none"/>
                <w:lang w:val="en-US" w:eastAsia="zh-CN"/>
              </w:rPr>
              <w:t>评审结束后 1 个工作日内</w:t>
            </w:r>
          </w:p>
        </w:tc>
        <w:tc>
          <w:tcPr>
            <w:tcW w:w="1665" w:type="dxa"/>
            <w:vAlign w:val="center"/>
          </w:tcPr>
          <w:p w14:paraId="15D6254E">
            <w:pPr>
              <w:autoSpaceDE w:val="0"/>
              <w:autoSpaceDN w:val="0"/>
              <w:spacing w:line="360" w:lineRule="auto"/>
              <w:jc w:val="both"/>
              <w:rPr>
                <w:rFonts w:hint="eastAsia" w:ascii="宋体" w:eastAsia="宋体" w:cs="宋体"/>
                <w:kern w:val="0"/>
                <w:sz w:val="21"/>
                <w:szCs w:val="21"/>
                <w:highlight w:val="none"/>
              </w:rPr>
            </w:pPr>
          </w:p>
        </w:tc>
      </w:tr>
    </w:tbl>
    <w:p w14:paraId="0A7E266A">
      <w:pPr>
        <w:ind w:firstLine="643" w:firstLineChars="200"/>
        <w:rPr>
          <w:rFonts w:hint="eastAsia" w:ascii="仿宋_GB2312" w:hAnsi="仿宋_GB2312" w:eastAsia="仿宋_GB2312" w:cs="仿宋_GB2312"/>
          <w:b/>
          <w:color w:val="000000"/>
          <w:sz w:val="32"/>
          <w:szCs w:val="32"/>
          <w:lang w:val="en-US" w:eastAsia="zh-CN"/>
        </w:rPr>
      </w:pPr>
      <w:r>
        <w:rPr>
          <w:rFonts w:hint="eastAsia" w:ascii="仿宋_GB2312" w:hAnsi="仿宋_GB2312" w:eastAsia="仿宋_GB2312" w:cs="仿宋_GB2312"/>
          <w:b/>
          <w:color w:val="000000"/>
          <w:sz w:val="32"/>
          <w:szCs w:val="32"/>
          <w:lang w:val="en-US" w:eastAsia="zh-CN"/>
        </w:rPr>
        <w:t>七、定标规则</w:t>
      </w:r>
    </w:p>
    <w:p w14:paraId="6F2C8B94">
      <w:pPr>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1.本项目采用综合评分法，总分值为 100 分，其中报价得分 60 分、律所综合实力 20 分、服务团队配置 20 分。具体评分标准详见本文件第八章。</w:t>
      </w:r>
    </w:p>
    <w:p w14:paraId="737455DC">
      <w:pPr>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2.评审流程：评审小组首先对所有报价文件进行资格性审查，全部审查项通过的供应商为合格供应商，进入综合评分环节；任意一项不通过的，按无效标处理，不进入评分环节。</w:t>
      </w:r>
    </w:p>
    <w:p w14:paraId="2DFFC4DA">
      <w:pPr>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3.得分计算：每家供应商的最终得分为所有评审人打分的算术平均值。</w:t>
      </w:r>
    </w:p>
    <w:p w14:paraId="580F3101">
      <w:pPr>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4.排名规则：按最终得分由高到低排序，得分最高的为第一成交候选人，依次类推。</w:t>
      </w:r>
    </w:p>
    <w:p w14:paraId="2E9001FE">
      <w:pPr>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5.并列处理：若出现最终得分相同的情况，报价较低的供应商排名优先；若得分与报价均相同，主办律师执业年限更长的供应商排名优先。</w:t>
      </w:r>
    </w:p>
    <w:p w14:paraId="52365A71">
      <w:pPr>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6.若合格供应商不足3 家，本次比价终止，采购人将重新组织采购。</w:t>
      </w:r>
    </w:p>
    <w:p w14:paraId="120955F7">
      <w:pPr>
        <w:ind w:firstLine="643" w:firstLineChars="200"/>
        <w:rPr>
          <w:rFonts w:hint="eastAsia" w:ascii="仿宋_GB2312" w:hAnsi="仿宋_GB2312" w:eastAsia="仿宋_GB2312" w:cs="仿宋_GB2312"/>
          <w:b/>
          <w:color w:val="000000"/>
          <w:sz w:val="32"/>
          <w:szCs w:val="32"/>
          <w:lang w:val="en-US" w:eastAsia="zh-CN"/>
        </w:rPr>
      </w:pPr>
      <w:r>
        <w:rPr>
          <w:rFonts w:hint="eastAsia" w:ascii="仿宋_GB2312" w:hAnsi="仿宋_GB2312" w:eastAsia="仿宋_GB2312" w:cs="仿宋_GB2312"/>
          <w:b/>
          <w:color w:val="000000"/>
          <w:sz w:val="32"/>
          <w:szCs w:val="32"/>
          <w:lang w:val="en-US" w:eastAsia="zh-CN"/>
        </w:rPr>
        <w:t>八、报价原则及报价文件要求</w:t>
      </w:r>
    </w:p>
    <w:p w14:paraId="6A7995EB">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1、报价原则：申请人可根据</w:t>
      </w:r>
      <w:r>
        <w:rPr>
          <w:rFonts w:hint="eastAsia" w:ascii="仿宋_GB2312" w:hAnsi="仿宋_GB2312" w:eastAsia="仿宋_GB2312" w:cs="仿宋_GB2312"/>
          <w:color w:val="000000"/>
          <w:sz w:val="32"/>
          <w:szCs w:val="32"/>
          <w:lang w:val="en-US" w:eastAsia="zh-CN"/>
        </w:rPr>
        <w:t>项目</w:t>
      </w:r>
      <w:r>
        <w:rPr>
          <w:rFonts w:hint="eastAsia" w:ascii="仿宋_GB2312" w:hAnsi="仿宋_GB2312" w:eastAsia="仿宋_GB2312" w:cs="仿宋_GB2312"/>
          <w:color w:val="000000"/>
          <w:sz w:val="32"/>
          <w:szCs w:val="32"/>
          <w:lang w:eastAsia="zh-CN"/>
        </w:rPr>
        <w:t>情况自行报价。</w:t>
      </w:r>
    </w:p>
    <w:p w14:paraId="0E537886">
      <w:pPr>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2、最高投标限价：人民币100</w:t>
      </w:r>
      <w:r>
        <w:rPr>
          <w:rFonts w:hint="default" w:ascii="仿宋_GB2312" w:hAnsi="仿宋_GB2312" w:eastAsia="仿宋_GB2312" w:cs="仿宋_GB2312"/>
          <w:color w:val="000000"/>
          <w:sz w:val="32"/>
          <w:szCs w:val="32"/>
          <w:lang w:val="en-US" w:eastAsia="zh-CN"/>
        </w:rPr>
        <w:t>,000.00元。</w:t>
      </w:r>
    </w:p>
    <w:p w14:paraId="45646B0E">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lang w:eastAsia="zh-CN"/>
        </w:rPr>
        <w:t>、报价文件要求：申请人的报价文件须密封完整，封口处加盖单位公章；纸质文件一正两副，同时提交电子版一套。</w:t>
      </w:r>
    </w:p>
    <w:p w14:paraId="1355D91F">
      <w:pPr>
        <w:ind w:firstLine="643" w:firstLineChars="200"/>
        <w:rPr>
          <w:rFonts w:hint="eastAsia" w:ascii="仿宋_GB2312" w:hAnsi="仿宋_GB2312" w:eastAsia="仿宋_GB2312" w:cs="仿宋_GB2312"/>
          <w:b/>
          <w:color w:val="000000"/>
          <w:sz w:val="32"/>
          <w:szCs w:val="32"/>
          <w:lang w:val="en-US" w:eastAsia="zh-CN"/>
        </w:rPr>
      </w:pPr>
      <w:r>
        <w:rPr>
          <w:rFonts w:hint="eastAsia" w:ascii="仿宋_GB2312" w:hAnsi="仿宋_GB2312" w:eastAsia="仿宋_GB2312" w:cs="仿宋_GB2312"/>
          <w:b/>
          <w:color w:val="000000"/>
          <w:sz w:val="32"/>
          <w:szCs w:val="32"/>
          <w:lang w:val="en-US" w:eastAsia="zh-CN"/>
        </w:rPr>
        <w:t>九、其他</w:t>
      </w:r>
    </w:p>
    <w:p w14:paraId="375281C6">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1、未尽事宜按国家有关规定执行。</w:t>
      </w:r>
    </w:p>
    <w:p w14:paraId="6BE2F2CA">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、本比价文件最终解释权归采购人。</w:t>
      </w:r>
    </w:p>
    <w:p w14:paraId="3103AB8B">
      <w:pPr>
        <w:ind w:firstLine="643" w:firstLineChars="200"/>
        <w:rPr>
          <w:rFonts w:hint="eastAsia" w:ascii="仿宋_GB2312" w:hAnsi="仿宋_GB2312" w:eastAsia="仿宋_GB2312" w:cs="仿宋_GB2312"/>
          <w:b/>
          <w:color w:val="000000"/>
          <w:sz w:val="32"/>
          <w:szCs w:val="32"/>
          <w:lang w:val="en-US" w:eastAsia="zh-CN"/>
        </w:rPr>
      </w:pPr>
      <w:r>
        <w:rPr>
          <w:rFonts w:hint="eastAsia" w:ascii="仿宋_GB2312" w:hAnsi="仿宋_GB2312" w:eastAsia="仿宋_GB2312" w:cs="仿宋_GB2312"/>
          <w:b/>
          <w:color w:val="000000"/>
          <w:sz w:val="32"/>
          <w:szCs w:val="32"/>
          <w:lang w:val="en-US" w:eastAsia="zh-CN"/>
        </w:rPr>
        <w:t>十、采购人</w:t>
      </w:r>
    </w:p>
    <w:p w14:paraId="5E6BBC97">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采购人：呼伦贝尔经济技术开发区管理委员会</w:t>
      </w:r>
    </w:p>
    <w:p w14:paraId="133BF4C2">
      <w:pPr>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联系人：</w:t>
      </w:r>
      <w:r>
        <w:rPr>
          <w:rFonts w:hint="eastAsia" w:ascii="仿宋_GB2312" w:hAnsi="仿宋_GB2312" w:eastAsia="仿宋_GB2312" w:cs="仿宋_GB2312"/>
          <w:color w:val="000000"/>
          <w:sz w:val="32"/>
          <w:szCs w:val="32"/>
          <w:lang w:val="en-US" w:eastAsia="zh-CN"/>
        </w:rPr>
        <w:t>王先生</w:t>
      </w:r>
    </w:p>
    <w:p w14:paraId="1D4B0007">
      <w:pPr>
        <w:ind w:firstLine="640" w:firstLineChars="200"/>
        <w:rPr>
          <w:rFonts w:hint="default"/>
          <w:lang w:val="en-US" w:eastAsia="zh-CN"/>
        </w:rPr>
      </w:pPr>
      <w:r>
        <w:rPr>
          <w:rFonts w:hint="eastAsia" w:ascii="仿宋_GB2312" w:hAnsi="仿宋_GB2312" w:eastAsia="仿宋_GB2312" w:cs="仿宋_GB2312"/>
          <w:color w:val="000000"/>
          <w:sz w:val="32"/>
          <w:szCs w:val="32"/>
          <w:lang w:eastAsia="zh-CN"/>
        </w:rPr>
        <w:t>联系电话：</w:t>
      </w:r>
      <w:r>
        <w:rPr>
          <w:rFonts w:hint="eastAsia" w:ascii="仿宋_GB2312" w:hAnsi="仿宋_GB2312" w:eastAsia="仿宋_GB2312" w:cs="仿宋_GB2312"/>
          <w:color w:val="000000"/>
          <w:sz w:val="32"/>
          <w:szCs w:val="32"/>
          <w:lang w:val="en-US" w:eastAsia="zh-CN"/>
        </w:rPr>
        <w:t>0470-</w:t>
      </w:r>
      <w:bookmarkStart w:id="1" w:name="_Toc18822"/>
      <w:r>
        <w:rPr>
          <w:rFonts w:hint="eastAsia" w:ascii="仿宋_GB2312" w:hAnsi="仿宋_GB2312" w:eastAsia="仿宋_GB2312" w:cs="仿宋_GB2312"/>
          <w:color w:val="000000"/>
          <w:sz w:val="32"/>
          <w:szCs w:val="32"/>
          <w:lang w:val="en-US" w:eastAsia="zh-CN"/>
        </w:rPr>
        <w:t>8575688</w:t>
      </w:r>
    </w:p>
    <w:p w14:paraId="1F3BE5FB">
      <w:pPr>
        <w:numPr>
          <w:ilvl w:val="0"/>
          <w:numId w:val="0"/>
        </w:numPr>
        <w:jc w:val="center"/>
        <w:rPr>
          <w:rFonts w:hint="eastAsia" w:asciiTheme="majorEastAsia" w:hAnsiTheme="majorEastAsia" w:eastAsiaTheme="majorEastAsia" w:cstheme="majorEastAsia"/>
          <w:b/>
          <w:bCs/>
          <w:szCs w:val="24"/>
          <w:highlight w:val="none"/>
          <w:lang w:val="en-US" w:eastAsia="zh-CN"/>
        </w:rPr>
      </w:pPr>
    </w:p>
    <w:p w14:paraId="4B64A6FC">
      <w:pPr>
        <w:numPr>
          <w:ilvl w:val="0"/>
          <w:numId w:val="0"/>
        </w:numPr>
        <w:jc w:val="center"/>
        <w:rPr>
          <w:rFonts w:hint="eastAsia" w:asciiTheme="majorEastAsia" w:hAnsiTheme="majorEastAsia" w:eastAsiaTheme="majorEastAsia" w:cstheme="majorEastAsia"/>
          <w:b/>
          <w:bCs/>
          <w:szCs w:val="24"/>
          <w:highlight w:val="none"/>
          <w:lang w:val="en-US" w:eastAsia="zh-CN"/>
        </w:rPr>
      </w:pPr>
    </w:p>
    <w:bookmarkEnd w:id="1"/>
    <w:p w14:paraId="1F6C274A">
      <w:pPr>
        <w:rPr>
          <w:rFonts w:hint="eastAsia" w:ascii="方正小标宋简体" w:hAnsi="方正小标宋简体" w:eastAsia="方正小标宋简体" w:cs="方正小标宋简体"/>
          <w:b w:val="0"/>
          <w:bCs/>
          <w:color w:val="000000"/>
          <w:sz w:val="44"/>
          <w:szCs w:val="44"/>
          <w:lang w:val="en-US" w:eastAsia="zh-CN"/>
        </w:rPr>
      </w:pPr>
      <w:r>
        <w:rPr>
          <w:rFonts w:hint="eastAsia" w:ascii="方正小标宋简体" w:hAnsi="方正小标宋简体" w:eastAsia="方正小标宋简体" w:cs="方正小标宋简体"/>
          <w:b w:val="0"/>
          <w:bCs/>
          <w:color w:val="000000"/>
          <w:sz w:val="44"/>
          <w:szCs w:val="44"/>
          <w:lang w:val="en-US" w:eastAsia="zh-CN"/>
        </w:rPr>
        <w:br w:type="page"/>
      </w:r>
    </w:p>
    <w:p w14:paraId="47C6EF41">
      <w:pPr>
        <w:numPr>
          <w:ilvl w:val="0"/>
          <w:numId w:val="1"/>
        </w:numPr>
        <w:spacing w:line="360" w:lineRule="auto"/>
        <w:ind w:left="143" w:hanging="321"/>
        <w:jc w:val="center"/>
        <w:rPr>
          <w:rFonts w:hint="eastAsia" w:ascii="方正小标宋简体" w:hAnsi="方正小标宋简体" w:eastAsia="方正小标宋简体" w:cs="方正小标宋简体"/>
          <w:b w:val="0"/>
          <w:bCs/>
          <w:color w:val="000000"/>
          <w:sz w:val="44"/>
          <w:szCs w:val="44"/>
          <w:lang w:val="en-US" w:eastAsia="zh-CN"/>
        </w:rPr>
      </w:pPr>
      <w:r>
        <w:rPr>
          <w:rFonts w:hint="eastAsia" w:ascii="方正小标宋简体" w:hAnsi="方正小标宋简体" w:eastAsia="方正小标宋简体" w:cs="方正小标宋简体"/>
          <w:b w:val="0"/>
          <w:bCs/>
          <w:color w:val="000000"/>
          <w:sz w:val="44"/>
          <w:szCs w:val="44"/>
          <w:lang w:val="en-US" w:eastAsia="zh-CN"/>
        </w:rPr>
        <w:t>报价表</w:t>
      </w:r>
    </w:p>
    <w:p w14:paraId="0EDC717F">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ind w:left="0" w:right="0" w:firstLine="0"/>
        <w:jc w:val="center"/>
        <w:textAlignment w:val="auto"/>
        <w:rPr>
          <w:rFonts w:hint="eastAsia" w:ascii="方正小标宋简体" w:hAnsi="方正小标宋简体" w:eastAsia="方正小标宋简体" w:cs="方正小标宋简体"/>
          <w:kern w:val="2"/>
          <w:sz w:val="40"/>
          <w:szCs w:val="40"/>
          <w:vertAlign w:val="baseline"/>
          <w:lang w:val="en-US" w:eastAsia="zh-CN" w:bidi="ar-SA"/>
        </w:rPr>
      </w:pPr>
      <w:r>
        <w:rPr>
          <w:rFonts w:hint="eastAsia" w:ascii="方正小标宋简体" w:hAnsi="方正小标宋简体" w:eastAsia="方正小标宋简体" w:cs="方正小标宋简体"/>
          <w:kern w:val="2"/>
          <w:sz w:val="40"/>
          <w:szCs w:val="40"/>
          <w:vertAlign w:val="baseline"/>
          <w:lang w:val="en-US" w:eastAsia="zh-CN" w:bidi="ar-SA"/>
        </w:rPr>
        <w:t>呼伦贝尔经济技术开发区</w:t>
      </w:r>
    </w:p>
    <w:p w14:paraId="2814A2FA">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color w:val="000000"/>
          <w:sz w:val="40"/>
          <w:szCs w:val="40"/>
          <w:lang w:val="en-US" w:eastAsia="zh-CN"/>
        </w:rPr>
      </w:pPr>
      <w:bookmarkStart w:id="2" w:name="_Toc481"/>
      <w:r>
        <w:rPr>
          <w:rFonts w:hint="eastAsia" w:ascii="方正小标宋简体" w:hAnsi="方正小标宋简体" w:eastAsia="方正小标宋简体" w:cs="方正小标宋简体"/>
          <w:b w:val="0"/>
          <w:bCs/>
          <w:color w:val="000000"/>
          <w:sz w:val="40"/>
          <w:szCs w:val="40"/>
          <w:lang w:val="en-US" w:eastAsia="zh-CN"/>
        </w:rPr>
        <w:t>法律服务采购项目报价表</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8"/>
        <w:gridCol w:w="1021"/>
        <w:gridCol w:w="2129"/>
        <w:gridCol w:w="1263"/>
        <w:gridCol w:w="3249"/>
      </w:tblGrid>
      <w:tr w14:paraId="0FB90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98" w:type="dxa"/>
            <w:noWrap w:val="0"/>
            <w:vAlign w:val="center"/>
          </w:tcPr>
          <w:p w14:paraId="1944DAB1">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项目名称</w:t>
            </w:r>
          </w:p>
        </w:tc>
        <w:tc>
          <w:tcPr>
            <w:tcW w:w="7662" w:type="dxa"/>
            <w:gridSpan w:val="4"/>
            <w:noWrap w:val="0"/>
            <w:vAlign w:val="center"/>
          </w:tcPr>
          <w:p w14:paraId="5E787D7F">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rPr>
            </w:pPr>
          </w:p>
        </w:tc>
      </w:tr>
      <w:tr w14:paraId="6BB76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98" w:type="dxa"/>
            <w:noWrap w:val="0"/>
            <w:vAlign w:val="center"/>
          </w:tcPr>
          <w:p w14:paraId="1A66A123">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公司名称</w:t>
            </w:r>
          </w:p>
        </w:tc>
        <w:tc>
          <w:tcPr>
            <w:tcW w:w="7662" w:type="dxa"/>
            <w:gridSpan w:val="4"/>
            <w:noWrap w:val="0"/>
            <w:vAlign w:val="center"/>
          </w:tcPr>
          <w:p w14:paraId="7733D2EA">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rPr>
            </w:pPr>
          </w:p>
        </w:tc>
      </w:tr>
      <w:tr w14:paraId="7CE4A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98" w:type="dxa"/>
            <w:noWrap w:val="0"/>
            <w:vAlign w:val="center"/>
          </w:tcPr>
          <w:p w14:paraId="41D74A64">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地址</w:t>
            </w:r>
          </w:p>
        </w:tc>
        <w:tc>
          <w:tcPr>
            <w:tcW w:w="7662" w:type="dxa"/>
            <w:gridSpan w:val="4"/>
            <w:noWrap w:val="0"/>
            <w:vAlign w:val="center"/>
          </w:tcPr>
          <w:p w14:paraId="421A9F7F">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rPr>
            </w:pPr>
          </w:p>
        </w:tc>
      </w:tr>
      <w:tr w14:paraId="23A22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98" w:type="dxa"/>
            <w:vMerge w:val="restart"/>
            <w:noWrap w:val="0"/>
            <w:vAlign w:val="center"/>
          </w:tcPr>
          <w:p w14:paraId="546CFFE4">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公司法人</w:t>
            </w:r>
            <w:r>
              <w:rPr>
                <w:rFonts w:hint="eastAsia" w:ascii="仿宋_GB2312" w:hAnsi="仿宋_GB2312" w:eastAsia="仿宋_GB2312" w:cs="仿宋_GB2312"/>
                <w:sz w:val="24"/>
                <w:szCs w:val="24"/>
                <w:vertAlign w:val="baseline"/>
                <w:lang w:eastAsia="zh-CN"/>
              </w:rPr>
              <w:br w:type="textWrapping"/>
            </w:r>
            <w:r>
              <w:rPr>
                <w:rFonts w:hint="eastAsia" w:ascii="仿宋_GB2312" w:hAnsi="仿宋_GB2312" w:eastAsia="仿宋_GB2312" w:cs="仿宋_GB2312"/>
                <w:sz w:val="24"/>
                <w:szCs w:val="24"/>
                <w:vertAlign w:val="baseline"/>
                <w:lang w:eastAsia="zh-CN"/>
              </w:rPr>
              <w:t>（法人代表）</w:t>
            </w:r>
          </w:p>
        </w:tc>
        <w:tc>
          <w:tcPr>
            <w:tcW w:w="3150" w:type="dxa"/>
            <w:gridSpan w:val="2"/>
            <w:vMerge w:val="restart"/>
            <w:noWrap w:val="0"/>
            <w:vAlign w:val="center"/>
          </w:tcPr>
          <w:p w14:paraId="05F67B3B">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rPr>
            </w:pPr>
          </w:p>
        </w:tc>
        <w:tc>
          <w:tcPr>
            <w:tcW w:w="1263" w:type="dxa"/>
            <w:noWrap w:val="0"/>
            <w:vAlign w:val="center"/>
          </w:tcPr>
          <w:p w14:paraId="1C689454">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联系人</w:t>
            </w:r>
          </w:p>
        </w:tc>
        <w:tc>
          <w:tcPr>
            <w:tcW w:w="3249" w:type="dxa"/>
            <w:noWrap w:val="0"/>
            <w:vAlign w:val="center"/>
          </w:tcPr>
          <w:p w14:paraId="01D3515A">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rPr>
            </w:pPr>
          </w:p>
        </w:tc>
      </w:tr>
      <w:tr w14:paraId="2A48A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398" w:type="dxa"/>
            <w:vMerge w:val="continue"/>
            <w:noWrap w:val="0"/>
            <w:vAlign w:val="center"/>
          </w:tcPr>
          <w:p w14:paraId="0EE34A03">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lang w:eastAsia="zh-CN"/>
              </w:rPr>
            </w:pPr>
          </w:p>
        </w:tc>
        <w:tc>
          <w:tcPr>
            <w:tcW w:w="3150" w:type="dxa"/>
            <w:gridSpan w:val="2"/>
            <w:vMerge w:val="continue"/>
            <w:noWrap w:val="0"/>
            <w:vAlign w:val="center"/>
          </w:tcPr>
          <w:p w14:paraId="530C46AE">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rPr>
            </w:pPr>
          </w:p>
        </w:tc>
        <w:tc>
          <w:tcPr>
            <w:tcW w:w="1263" w:type="dxa"/>
            <w:noWrap w:val="0"/>
            <w:vAlign w:val="center"/>
          </w:tcPr>
          <w:p w14:paraId="08637728">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联系电话</w:t>
            </w:r>
          </w:p>
        </w:tc>
        <w:tc>
          <w:tcPr>
            <w:tcW w:w="3249" w:type="dxa"/>
            <w:noWrap w:val="0"/>
            <w:vAlign w:val="center"/>
          </w:tcPr>
          <w:p w14:paraId="4DBF8ADC">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rPr>
            </w:pPr>
          </w:p>
        </w:tc>
      </w:tr>
      <w:tr w14:paraId="54F35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98" w:type="dxa"/>
            <w:vMerge w:val="restart"/>
            <w:noWrap w:val="0"/>
            <w:vAlign w:val="center"/>
          </w:tcPr>
          <w:p w14:paraId="25412809">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公司概况</w:t>
            </w:r>
          </w:p>
        </w:tc>
        <w:tc>
          <w:tcPr>
            <w:tcW w:w="3150" w:type="dxa"/>
            <w:gridSpan w:val="2"/>
            <w:noWrap w:val="0"/>
            <w:vAlign w:val="center"/>
          </w:tcPr>
          <w:p w14:paraId="0A7C3966">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注册资金</w:t>
            </w:r>
          </w:p>
        </w:tc>
        <w:tc>
          <w:tcPr>
            <w:tcW w:w="4512" w:type="dxa"/>
            <w:gridSpan w:val="2"/>
            <w:noWrap w:val="0"/>
            <w:vAlign w:val="center"/>
          </w:tcPr>
          <w:p w14:paraId="0EEA95A8">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rPr>
            </w:pPr>
          </w:p>
        </w:tc>
      </w:tr>
      <w:tr w14:paraId="15A82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98" w:type="dxa"/>
            <w:vMerge w:val="continue"/>
            <w:noWrap w:val="0"/>
            <w:vAlign w:val="center"/>
          </w:tcPr>
          <w:p w14:paraId="4183119C">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rPr>
            </w:pPr>
          </w:p>
        </w:tc>
        <w:tc>
          <w:tcPr>
            <w:tcW w:w="3150" w:type="dxa"/>
            <w:gridSpan w:val="2"/>
            <w:noWrap w:val="0"/>
            <w:vAlign w:val="center"/>
          </w:tcPr>
          <w:p w14:paraId="3BF36D2D">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统一社会信用代码</w:t>
            </w:r>
          </w:p>
        </w:tc>
        <w:tc>
          <w:tcPr>
            <w:tcW w:w="4512" w:type="dxa"/>
            <w:gridSpan w:val="2"/>
            <w:noWrap w:val="0"/>
            <w:vAlign w:val="center"/>
          </w:tcPr>
          <w:p w14:paraId="37348C30">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rPr>
            </w:pPr>
          </w:p>
        </w:tc>
      </w:tr>
      <w:tr w14:paraId="39D9E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1398" w:type="dxa"/>
            <w:vMerge w:val="continue"/>
            <w:noWrap w:val="0"/>
            <w:vAlign w:val="center"/>
          </w:tcPr>
          <w:p w14:paraId="2D859592">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rPr>
            </w:pPr>
          </w:p>
        </w:tc>
        <w:tc>
          <w:tcPr>
            <w:tcW w:w="3150" w:type="dxa"/>
            <w:gridSpan w:val="2"/>
            <w:noWrap w:val="0"/>
            <w:vAlign w:val="center"/>
          </w:tcPr>
          <w:p w14:paraId="5D63B1E0">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相关资质</w:t>
            </w:r>
          </w:p>
        </w:tc>
        <w:tc>
          <w:tcPr>
            <w:tcW w:w="4512" w:type="dxa"/>
            <w:gridSpan w:val="2"/>
            <w:noWrap w:val="0"/>
            <w:vAlign w:val="center"/>
          </w:tcPr>
          <w:p w14:paraId="47764D6C">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4"/>
                <w:szCs w:val="24"/>
                <w:vertAlign w:val="baseline"/>
              </w:rPr>
            </w:pPr>
          </w:p>
        </w:tc>
      </w:tr>
      <w:tr w14:paraId="40945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1398" w:type="dxa"/>
            <w:vMerge w:val="restart"/>
            <w:noWrap w:val="0"/>
            <w:vAlign w:val="center"/>
          </w:tcPr>
          <w:p w14:paraId="136A3FB0">
            <w:pPr>
              <w:keepNext w:val="0"/>
              <w:keepLines w:val="0"/>
              <w:pageBreakBefore w:val="0"/>
              <w:kinsoku/>
              <w:wordWrap w:val="0"/>
              <w:overflowPunct/>
              <w:topLinePunct w:val="0"/>
              <w:autoSpaceDE/>
              <w:autoSpaceDN/>
              <w:bidi w:val="0"/>
              <w:adjustRightInd/>
              <w:snapToGrid/>
              <w:jc w:val="center"/>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报价内容</w:t>
            </w:r>
          </w:p>
        </w:tc>
        <w:tc>
          <w:tcPr>
            <w:tcW w:w="7662" w:type="dxa"/>
            <w:gridSpan w:val="4"/>
            <w:noWrap w:val="0"/>
            <w:vAlign w:val="center"/>
          </w:tcPr>
          <w:p w14:paraId="704E7450">
            <w:pPr>
              <w:keepNext w:val="0"/>
              <w:keepLines w:val="0"/>
              <w:pageBreakBefore w:val="0"/>
              <w:widowControl/>
              <w:suppressLineNumbers w:val="0"/>
              <w:kinsoku/>
              <w:wordWrap w:val="0"/>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b/>
                <w:bCs/>
                <w:i w:val="0"/>
                <w:iCs w:val="0"/>
                <w:color w:val="000000"/>
                <w:kern w:val="0"/>
                <w:sz w:val="24"/>
                <w:szCs w:val="24"/>
                <w:u w:val="none"/>
                <w:lang w:val="en-US" w:eastAsia="zh-CN" w:bidi="ar"/>
              </w:rPr>
              <w:t>服务内容</w:t>
            </w:r>
          </w:p>
        </w:tc>
      </w:tr>
      <w:tr w14:paraId="41DF9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98" w:type="dxa"/>
            <w:vMerge w:val="continue"/>
            <w:noWrap w:val="0"/>
            <w:vAlign w:val="center"/>
          </w:tcPr>
          <w:p w14:paraId="349639A3">
            <w:pPr>
              <w:keepNext w:val="0"/>
              <w:keepLines w:val="0"/>
              <w:pageBreakBefore w:val="0"/>
              <w:kinsoku/>
              <w:wordWrap w:val="0"/>
              <w:overflowPunct/>
              <w:topLinePunct w:val="0"/>
              <w:autoSpaceDE/>
              <w:autoSpaceDN/>
              <w:bidi w:val="0"/>
              <w:adjustRightInd/>
              <w:snapToGrid/>
              <w:jc w:val="center"/>
              <w:rPr>
                <w:rFonts w:hint="eastAsia" w:ascii="仿宋_GB2312" w:hAnsi="仿宋_GB2312" w:eastAsia="仿宋_GB2312" w:cs="仿宋_GB2312"/>
                <w:sz w:val="24"/>
                <w:szCs w:val="24"/>
                <w:vertAlign w:val="baseline"/>
                <w:lang w:eastAsia="zh-CN"/>
              </w:rPr>
            </w:pPr>
          </w:p>
        </w:tc>
        <w:tc>
          <w:tcPr>
            <w:tcW w:w="7662" w:type="dxa"/>
            <w:gridSpan w:val="4"/>
            <w:noWrap w:val="0"/>
            <w:vAlign w:val="center"/>
          </w:tcPr>
          <w:p w14:paraId="5CA09F25">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center"/>
              <w:rPr>
                <w:rFonts w:hint="default" w:ascii="仿宋_GB2312" w:hAnsi="仿宋_GB2312" w:eastAsia="仿宋_GB2312" w:cs="仿宋_GB2312"/>
                <w:sz w:val="24"/>
                <w:szCs w:val="24"/>
                <w:vertAlign w:val="baseline"/>
                <w:lang w:val="en-US" w:eastAsia="zh-CN"/>
              </w:rPr>
            </w:pPr>
            <w:r>
              <w:rPr>
                <w:rFonts w:hint="default" w:ascii="仿宋_GB2312" w:hAnsi="仿宋_GB2312" w:eastAsia="仿宋_GB2312" w:cs="仿宋_GB2312"/>
                <w:sz w:val="24"/>
                <w:szCs w:val="24"/>
                <w:vertAlign w:val="baseline"/>
                <w:lang w:val="en-US" w:eastAsia="zh-CN"/>
              </w:rPr>
              <w:t>1.解答甲方在工作中的法律咨询，进行法律分析和论证，并出具法律意见书；</w:t>
            </w:r>
          </w:p>
          <w:p w14:paraId="546C694A">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center"/>
              <w:rPr>
                <w:rFonts w:hint="default" w:ascii="仿宋_GB2312" w:hAnsi="仿宋_GB2312" w:eastAsia="仿宋_GB2312" w:cs="仿宋_GB2312"/>
                <w:sz w:val="24"/>
                <w:szCs w:val="24"/>
                <w:vertAlign w:val="baseline"/>
                <w:lang w:val="en-US" w:eastAsia="zh-CN"/>
              </w:rPr>
            </w:pPr>
            <w:r>
              <w:rPr>
                <w:rFonts w:hint="default" w:ascii="仿宋_GB2312" w:hAnsi="仿宋_GB2312" w:eastAsia="仿宋_GB2312" w:cs="仿宋_GB2312"/>
                <w:sz w:val="24"/>
                <w:szCs w:val="24"/>
                <w:vertAlign w:val="baseline"/>
                <w:lang w:val="en-US" w:eastAsia="zh-CN"/>
              </w:rPr>
              <w:t>2.根据甲方需要参与重大事件谈判，协助处置信访等突发事件，并提供法律意见；</w:t>
            </w:r>
          </w:p>
          <w:p w14:paraId="79BCD660">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center"/>
              <w:rPr>
                <w:rFonts w:hint="default" w:ascii="仿宋_GB2312" w:hAnsi="仿宋_GB2312" w:eastAsia="仿宋_GB2312" w:cs="仿宋_GB2312"/>
                <w:sz w:val="24"/>
                <w:szCs w:val="24"/>
                <w:vertAlign w:val="baseline"/>
                <w:lang w:val="en-US" w:eastAsia="zh-CN"/>
              </w:rPr>
            </w:pPr>
            <w:r>
              <w:rPr>
                <w:rFonts w:hint="default" w:ascii="仿宋_GB2312" w:hAnsi="仿宋_GB2312" w:eastAsia="仿宋_GB2312" w:cs="仿宋_GB2312"/>
                <w:sz w:val="24"/>
                <w:szCs w:val="24"/>
                <w:vertAlign w:val="baseline"/>
                <w:lang w:val="en-US" w:eastAsia="zh-CN"/>
              </w:rPr>
              <w:t>3.对甲方在工作中涉及的法律问题提供意见、建议和依据，确保甲方在各项工作中合规合法；</w:t>
            </w:r>
          </w:p>
          <w:p w14:paraId="30A9E67F">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center"/>
              <w:rPr>
                <w:rFonts w:hint="default" w:ascii="仿宋_GB2312" w:hAnsi="仿宋_GB2312" w:eastAsia="仿宋_GB2312" w:cs="仿宋_GB2312"/>
                <w:sz w:val="24"/>
                <w:szCs w:val="24"/>
                <w:vertAlign w:val="baseline"/>
                <w:lang w:val="en-US" w:eastAsia="zh-CN"/>
              </w:rPr>
            </w:pPr>
            <w:r>
              <w:rPr>
                <w:rFonts w:hint="default" w:ascii="仿宋_GB2312" w:hAnsi="仿宋_GB2312" w:eastAsia="仿宋_GB2312" w:cs="仿宋_GB2312"/>
                <w:sz w:val="24"/>
                <w:szCs w:val="24"/>
                <w:vertAlign w:val="baseline"/>
                <w:lang w:val="en-US" w:eastAsia="zh-CN"/>
              </w:rPr>
              <w:t>4.按照甲方的需要，提供入企普法宣传、法制宣讲、法律咨询解答，并撰写普法信息开展培训或讲座，配合完成“依法治市”各项工作；</w:t>
            </w:r>
          </w:p>
          <w:p w14:paraId="2692C4AC">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center"/>
              <w:rPr>
                <w:rFonts w:hint="default" w:ascii="仿宋_GB2312" w:hAnsi="仿宋_GB2312" w:eastAsia="仿宋_GB2312" w:cs="仿宋_GB2312"/>
                <w:sz w:val="24"/>
                <w:szCs w:val="24"/>
                <w:vertAlign w:val="baseline"/>
                <w:lang w:val="en-US" w:eastAsia="zh-CN"/>
              </w:rPr>
            </w:pPr>
            <w:r>
              <w:rPr>
                <w:rFonts w:hint="default" w:ascii="仿宋_GB2312" w:hAnsi="仿宋_GB2312" w:eastAsia="仿宋_GB2312" w:cs="仿宋_GB2312"/>
                <w:sz w:val="24"/>
                <w:szCs w:val="24"/>
                <w:vertAlign w:val="baseline"/>
                <w:lang w:val="en-US" w:eastAsia="zh-CN"/>
              </w:rPr>
              <w:t>5.根据甲方要求，审查甲方的文件、制度、合同文本及与之相关的培训协议、保密协议等，审查相关风险点和合规合法性，并出具法律意见书；</w:t>
            </w:r>
          </w:p>
          <w:p w14:paraId="1F5BB401">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center"/>
              <w:rPr>
                <w:rFonts w:hint="default" w:ascii="仿宋_GB2312" w:hAnsi="仿宋_GB2312" w:eastAsia="仿宋_GB2312" w:cs="仿宋_GB2312"/>
                <w:sz w:val="24"/>
                <w:szCs w:val="24"/>
                <w:vertAlign w:val="baseline"/>
                <w:lang w:val="en-US" w:eastAsia="zh-CN"/>
              </w:rPr>
            </w:pPr>
            <w:r>
              <w:rPr>
                <w:rFonts w:hint="default" w:ascii="仿宋_GB2312" w:hAnsi="仿宋_GB2312" w:eastAsia="仿宋_GB2312" w:cs="仿宋_GB2312"/>
                <w:sz w:val="24"/>
                <w:szCs w:val="24"/>
                <w:vertAlign w:val="baseline"/>
                <w:lang w:val="en-US" w:eastAsia="zh-CN"/>
              </w:rPr>
              <w:t>6.根据甲方要求列席甲方召开的涉及法律事务的会议或重大决策的专题论证，提出法律意见和法律处理方案，供聘请方决策时参考；</w:t>
            </w:r>
          </w:p>
          <w:p w14:paraId="61D0CCB1">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center"/>
              <w:rPr>
                <w:rFonts w:hint="default" w:ascii="仿宋_GB2312" w:hAnsi="仿宋_GB2312" w:eastAsia="仿宋_GB2312" w:cs="仿宋_GB2312"/>
                <w:sz w:val="24"/>
                <w:szCs w:val="24"/>
                <w:vertAlign w:val="baseline"/>
                <w:lang w:val="en-US" w:eastAsia="zh-CN"/>
              </w:rPr>
            </w:pPr>
            <w:r>
              <w:rPr>
                <w:rFonts w:hint="default" w:ascii="仿宋_GB2312" w:hAnsi="仿宋_GB2312" w:eastAsia="仿宋_GB2312" w:cs="仿宋_GB2312"/>
                <w:sz w:val="24"/>
                <w:szCs w:val="24"/>
                <w:vertAlign w:val="baseline"/>
                <w:lang w:val="en-US" w:eastAsia="zh-CN"/>
              </w:rPr>
              <w:t>7.根据甲方需要，以法律顾问名义对外签发律师函；</w:t>
            </w:r>
          </w:p>
          <w:p w14:paraId="0F0EC863">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center"/>
              <w:rPr>
                <w:rFonts w:hint="default" w:ascii="仿宋_GB2312" w:hAnsi="仿宋_GB2312" w:eastAsia="仿宋_GB2312" w:cs="仿宋_GB2312"/>
                <w:sz w:val="24"/>
                <w:szCs w:val="24"/>
                <w:vertAlign w:val="baseline"/>
                <w:lang w:val="en-US" w:eastAsia="zh-CN"/>
              </w:rPr>
            </w:pPr>
            <w:r>
              <w:rPr>
                <w:rFonts w:hint="default" w:ascii="仿宋_GB2312" w:hAnsi="仿宋_GB2312" w:eastAsia="仿宋_GB2312" w:cs="仿宋_GB2312"/>
                <w:sz w:val="24"/>
                <w:szCs w:val="24"/>
                <w:vertAlign w:val="baseline"/>
                <w:lang w:val="en-US" w:eastAsia="zh-CN"/>
              </w:rPr>
              <w:t>8.参与处理针对甲方发生的尚未形成诉讼的民事、经济争议或其他重大纠纷；参与处理甲方发生或尚未形成的各类重大非诉讼法律事项；</w:t>
            </w:r>
          </w:p>
          <w:p w14:paraId="376C2317">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center"/>
              <w:rPr>
                <w:rFonts w:hint="default" w:ascii="仿宋_GB2312" w:hAnsi="仿宋_GB2312" w:eastAsia="仿宋_GB2312" w:cs="仿宋_GB2312"/>
                <w:sz w:val="24"/>
                <w:szCs w:val="24"/>
                <w:vertAlign w:val="baseline"/>
                <w:lang w:val="en-US" w:eastAsia="zh-CN"/>
              </w:rPr>
            </w:pPr>
            <w:r>
              <w:rPr>
                <w:rFonts w:hint="default" w:ascii="仿宋_GB2312" w:hAnsi="仿宋_GB2312" w:eastAsia="仿宋_GB2312" w:cs="仿宋_GB2312"/>
                <w:sz w:val="24"/>
                <w:szCs w:val="24"/>
                <w:vertAlign w:val="baseline"/>
                <w:lang w:val="en-US" w:eastAsia="zh-CN"/>
              </w:rPr>
              <w:t>9.就甲方在日常工作、管理活动中的债权债务纠纷等有关事项，与第三方进行交涉，出具律师函，维护甲方的合法权益。</w:t>
            </w:r>
          </w:p>
          <w:p w14:paraId="1E6B4813">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center"/>
              <w:rPr>
                <w:rFonts w:hint="default" w:ascii="仿宋_GB2312" w:hAnsi="仿宋_GB2312" w:eastAsia="仿宋_GB2312" w:cs="仿宋_GB2312"/>
                <w:sz w:val="24"/>
                <w:szCs w:val="24"/>
                <w:vertAlign w:val="baseline"/>
                <w:lang w:val="en-US" w:eastAsia="zh-CN"/>
              </w:rPr>
            </w:pPr>
            <w:r>
              <w:rPr>
                <w:rFonts w:hint="default" w:ascii="仿宋_GB2312" w:hAnsi="仿宋_GB2312" w:eastAsia="仿宋_GB2312" w:cs="仿宋_GB2312"/>
                <w:sz w:val="24"/>
                <w:szCs w:val="24"/>
                <w:vertAlign w:val="baseline"/>
                <w:lang w:val="en-US" w:eastAsia="zh-CN"/>
              </w:rPr>
              <w:t>10.除上述内容外，乙方的服务范围还包括甲方涉及经济、民事、知识产权、劳动、行政等必须进入诉讼或者仲裁法律程序的专案代理事务。但乙方从事本条款约定的上述诉讼或仲裁案件的代理等工作时，甲方应当按照内蒙古自治区律师收费标准区间按中间值的50%另行向乙方支付代理费用。</w:t>
            </w:r>
          </w:p>
        </w:tc>
      </w:tr>
      <w:tr w14:paraId="42ADF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98" w:type="dxa"/>
            <w:vMerge w:val="continue"/>
            <w:noWrap w:val="0"/>
            <w:vAlign w:val="center"/>
          </w:tcPr>
          <w:p w14:paraId="7CAED5BF">
            <w:pPr>
              <w:keepNext w:val="0"/>
              <w:keepLines w:val="0"/>
              <w:pageBreakBefore w:val="0"/>
              <w:kinsoku/>
              <w:wordWrap w:val="0"/>
              <w:overflowPunct/>
              <w:topLinePunct w:val="0"/>
              <w:autoSpaceDE/>
              <w:autoSpaceDN/>
              <w:bidi w:val="0"/>
              <w:adjustRightInd/>
              <w:snapToGrid/>
              <w:jc w:val="center"/>
              <w:rPr>
                <w:rFonts w:hint="eastAsia" w:ascii="仿宋_GB2312" w:hAnsi="仿宋_GB2312" w:eastAsia="仿宋_GB2312" w:cs="仿宋_GB2312"/>
                <w:sz w:val="24"/>
                <w:szCs w:val="24"/>
                <w:vertAlign w:val="baseline"/>
                <w:lang w:eastAsia="zh-CN"/>
              </w:rPr>
            </w:pPr>
          </w:p>
        </w:tc>
        <w:tc>
          <w:tcPr>
            <w:tcW w:w="1021" w:type="dxa"/>
            <w:noWrap w:val="0"/>
            <w:vAlign w:val="center"/>
          </w:tcPr>
          <w:p w14:paraId="680AFEB7">
            <w:pPr>
              <w:keepNext w:val="0"/>
              <w:keepLines w:val="0"/>
              <w:pageBreakBefore w:val="0"/>
              <w:widowControl/>
              <w:suppressLineNumbers w:val="0"/>
              <w:kinsoku/>
              <w:wordWrap w:val="0"/>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b/>
                <w:bCs/>
                <w:sz w:val="24"/>
                <w:szCs w:val="24"/>
                <w:vertAlign w:val="baseline"/>
                <w:lang w:eastAsia="zh-CN"/>
              </w:rPr>
              <w:t>报价</w:t>
            </w:r>
          </w:p>
        </w:tc>
        <w:tc>
          <w:tcPr>
            <w:tcW w:w="6641" w:type="dxa"/>
            <w:gridSpan w:val="3"/>
            <w:noWrap w:val="0"/>
            <w:vAlign w:val="center"/>
          </w:tcPr>
          <w:p w14:paraId="799A5632">
            <w:pPr>
              <w:keepNext w:val="0"/>
              <w:keepLines w:val="0"/>
              <w:pageBreakBefore w:val="0"/>
              <w:widowControl/>
              <w:kinsoku/>
              <w:wordWrap w:val="0"/>
              <w:overflowPunct/>
              <w:topLinePunct w:val="0"/>
              <w:autoSpaceDE/>
              <w:autoSpaceDN/>
              <w:bidi w:val="0"/>
              <w:adjustRightInd/>
              <w:snapToGrid/>
              <w:spacing w:line="400" w:lineRule="exact"/>
              <w:jc w:val="center"/>
              <w:rPr>
                <w:rFonts w:hint="eastAsia" w:ascii="仿宋_GB2312" w:hAnsi="仿宋_GB2312" w:eastAsia="仿宋_GB2312" w:cs="仿宋_GB2312"/>
                <w:sz w:val="24"/>
                <w:szCs w:val="24"/>
                <w:vertAlign w:val="baseline"/>
                <w:lang w:eastAsia="zh-CN"/>
              </w:rPr>
            </w:pPr>
          </w:p>
        </w:tc>
      </w:tr>
      <w:tr w14:paraId="6798B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4" w:hRule="atLeast"/>
        </w:trPr>
        <w:tc>
          <w:tcPr>
            <w:tcW w:w="1398" w:type="dxa"/>
            <w:noWrap w:val="0"/>
            <w:vAlign w:val="center"/>
          </w:tcPr>
          <w:p w14:paraId="5BB8E9DC">
            <w:pPr>
              <w:keepNext w:val="0"/>
              <w:keepLines w:val="0"/>
              <w:pageBreakBefore w:val="0"/>
              <w:kinsoku/>
              <w:wordWrap w:val="0"/>
              <w:overflowPunct/>
              <w:topLinePunct w:val="0"/>
              <w:autoSpaceDE/>
              <w:autoSpaceDN/>
              <w:bidi w:val="0"/>
              <w:adjustRightInd/>
              <w:snapToGrid/>
              <w:jc w:val="center"/>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申请人</w:t>
            </w:r>
          </w:p>
          <w:p w14:paraId="0000EBE5">
            <w:pPr>
              <w:keepNext w:val="0"/>
              <w:keepLines w:val="0"/>
              <w:pageBreakBefore w:val="0"/>
              <w:kinsoku/>
              <w:wordWrap w:val="0"/>
              <w:overflowPunct/>
              <w:topLinePunct w:val="0"/>
              <w:autoSpaceDE/>
              <w:autoSpaceDN/>
              <w:bidi w:val="0"/>
              <w:adjustRightInd/>
              <w:snapToGrid/>
              <w:jc w:val="center"/>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（盖章）</w:t>
            </w:r>
          </w:p>
        </w:tc>
        <w:tc>
          <w:tcPr>
            <w:tcW w:w="7662" w:type="dxa"/>
            <w:gridSpan w:val="4"/>
            <w:noWrap w:val="0"/>
            <w:vAlign w:val="center"/>
          </w:tcPr>
          <w:p w14:paraId="41B77624">
            <w:pPr>
              <w:keepNext w:val="0"/>
              <w:keepLines w:val="0"/>
              <w:pageBreakBefore w:val="0"/>
              <w:widowControl w:val="0"/>
              <w:kinsoku/>
              <w:wordWrap w:val="0"/>
              <w:overflowPunct/>
              <w:topLinePunct w:val="0"/>
              <w:autoSpaceDE/>
              <w:autoSpaceDN/>
              <w:bidi w:val="0"/>
              <w:adjustRightInd/>
              <w:snapToGrid/>
              <w:spacing w:line="520" w:lineRule="exact"/>
              <w:jc w:val="both"/>
              <w:textAlignment w:val="auto"/>
              <w:rPr>
                <w:rFonts w:hint="eastAsia" w:ascii="仿宋_GB2312" w:hAnsi="仿宋_GB2312" w:eastAsia="仿宋_GB2312" w:cs="仿宋_GB2312"/>
                <w:sz w:val="24"/>
                <w:szCs w:val="24"/>
                <w:vertAlign w:val="baseline"/>
                <w:lang w:eastAsia="zh-CN"/>
              </w:rPr>
            </w:pPr>
          </w:p>
        </w:tc>
      </w:tr>
    </w:tbl>
    <w:p w14:paraId="58C7D92F">
      <w:pPr>
        <w:numPr>
          <w:ilvl w:val="0"/>
          <w:numId w:val="0"/>
        </w:numPr>
        <w:spacing w:line="360" w:lineRule="auto"/>
        <w:jc w:val="both"/>
        <w:rPr>
          <w:rFonts w:hint="eastAsia" w:ascii="方正小标宋简体" w:hAnsi="方正小标宋简体" w:eastAsia="方正小标宋简体" w:cs="方正小标宋简体"/>
          <w:b w:val="0"/>
          <w:bCs/>
          <w:color w:val="000000"/>
          <w:sz w:val="44"/>
          <w:szCs w:val="44"/>
          <w:lang w:val="en-US" w:eastAsia="zh-CN"/>
        </w:rPr>
      </w:pPr>
      <w:bookmarkStart w:id="3" w:name="_Toc22310"/>
    </w:p>
    <w:p w14:paraId="6F0F576B">
      <w:pPr>
        <w:numPr>
          <w:ilvl w:val="0"/>
          <w:numId w:val="0"/>
        </w:numPr>
        <w:spacing w:line="360" w:lineRule="auto"/>
        <w:jc w:val="both"/>
        <w:rPr>
          <w:rFonts w:hint="eastAsia" w:ascii="方正小标宋简体" w:hAnsi="方正小标宋简体" w:eastAsia="方正小标宋简体" w:cs="方正小标宋简体"/>
          <w:b w:val="0"/>
          <w:bCs/>
          <w:color w:val="000000"/>
          <w:sz w:val="44"/>
          <w:szCs w:val="44"/>
          <w:lang w:val="en-US" w:eastAsia="zh-CN"/>
        </w:rPr>
      </w:pPr>
    </w:p>
    <w:p w14:paraId="295ABA85">
      <w:pPr>
        <w:numPr>
          <w:ilvl w:val="0"/>
          <w:numId w:val="0"/>
        </w:numPr>
        <w:spacing w:line="360" w:lineRule="auto"/>
        <w:jc w:val="both"/>
        <w:rPr>
          <w:rFonts w:hint="eastAsia" w:ascii="方正小标宋简体" w:hAnsi="方正小标宋简体" w:eastAsia="方正小标宋简体" w:cs="方正小标宋简体"/>
          <w:b w:val="0"/>
          <w:bCs/>
          <w:color w:val="000000"/>
          <w:sz w:val="44"/>
          <w:szCs w:val="44"/>
          <w:lang w:val="en-US" w:eastAsia="zh-CN"/>
        </w:rPr>
      </w:pPr>
    </w:p>
    <w:p w14:paraId="48C0F6E1">
      <w:pPr>
        <w:numPr>
          <w:ilvl w:val="0"/>
          <w:numId w:val="0"/>
        </w:numPr>
        <w:spacing w:line="360" w:lineRule="auto"/>
        <w:jc w:val="both"/>
        <w:rPr>
          <w:rFonts w:hint="eastAsia" w:ascii="方正小标宋简体" w:hAnsi="方正小标宋简体" w:eastAsia="方正小标宋简体" w:cs="方正小标宋简体"/>
          <w:b w:val="0"/>
          <w:bCs/>
          <w:color w:val="000000"/>
          <w:sz w:val="44"/>
          <w:szCs w:val="44"/>
          <w:lang w:val="en-US" w:eastAsia="zh-CN"/>
        </w:rPr>
      </w:pPr>
    </w:p>
    <w:p w14:paraId="2B4EA896">
      <w:pPr>
        <w:numPr>
          <w:ilvl w:val="0"/>
          <w:numId w:val="0"/>
        </w:numPr>
        <w:spacing w:line="360" w:lineRule="auto"/>
        <w:jc w:val="both"/>
        <w:rPr>
          <w:rFonts w:hint="eastAsia" w:ascii="方正小标宋简体" w:hAnsi="方正小标宋简体" w:eastAsia="方正小标宋简体" w:cs="方正小标宋简体"/>
          <w:b w:val="0"/>
          <w:bCs/>
          <w:color w:val="000000"/>
          <w:sz w:val="44"/>
          <w:szCs w:val="44"/>
          <w:lang w:val="en-US" w:eastAsia="zh-CN"/>
        </w:rPr>
      </w:pPr>
    </w:p>
    <w:p w14:paraId="7ED6B06F">
      <w:pPr>
        <w:numPr>
          <w:ilvl w:val="0"/>
          <w:numId w:val="0"/>
        </w:numPr>
        <w:spacing w:line="360" w:lineRule="auto"/>
        <w:jc w:val="both"/>
        <w:rPr>
          <w:rFonts w:hint="eastAsia" w:ascii="方正小标宋简体" w:hAnsi="方正小标宋简体" w:eastAsia="方正小标宋简体" w:cs="方正小标宋简体"/>
          <w:b w:val="0"/>
          <w:bCs/>
          <w:color w:val="000000"/>
          <w:sz w:val="44"/>
          <w:szCs w:val="44"/>
          <w:lang w:val="en-US" w:eastAsia="zh-CN"/>
        </w:rPr>
      </w:pPr>
    </w:p>
    <w:p w14:paraId="08217B55">
      <w:pPr>
        <w:numPr>
          <w:ilvl w:val="0"/>
          <w:numId w:val="0"/>
        </w:numPr>
        <w:spacing w:line="360" w:lineRule="auto"/>
        <w:ind w:firstLine="3080" w:firstLineChars="700"/>
        <w:jc w:val="both"/>
        <w:rPr>
          <w:rFonts w:hint="eastAsia" w:ascii="方正小标宋简体" w:hAnsi="方正小标宋简体" w:eastAsia="方正小标宋简体" w:cs="方正小标宋简体"/>
          <w:b w:val="0"/>
          <w:bCs/>
          <w:color w:val="000000"/>
          <w:sz w:val="44"/>
          <w:szCs w:val="44"/>
          <w:lang w:val="en-US" w:eastAsia="zh-CN"/>
        </w:rPr>
      </w:pPr>
    </w:p>
    <w:p w14:paraId="4F95359A">
      <w:pPr>
        <w:numPr>
          <w:ilvl w:val="0"/>
          <w:numId w:val="0"/>
        </w:numPr>
        <w:spacing w:line="360" w:lineRule="auto"/>
        <w:jc w:val="both"/>
        <w:rPr>
          <w:rFonts w:hint="eastAsia" w:ascii="方正小标宋简体" w:hAnsi="方正小标宋简体" w:eastAsia="方正小标宋简体" w:cs="方正小标宋简体"/>
          <w:b w:val="0"/>
          <w:bCs/>
          <w:color w:val="000000"/>
          <w:sz w:val="44"/>
          <w:szCs w:val="44"/>
          <w:lang w:val="en-US" w:eastAsia="zh-CN"/>
        </w:rPr>
      </w:pPr>
    </w:p>
    <w:p w14:paraId="499E80C2">
      <w:pPr>
        <w:numPr>
          <w:ilvl w:val="0"/>
          <w:numId w:val="0"/>
        </w:numPr>
        <w:spacing w:line="360" w:lineRule="auto"/>
        <w:jc w:val="center"/>
        <w:rPr>
          <w:rFonts w:hint="eastAsia" w:ascii="方正小标宋简体" w:hAnsi="方正小标宋简体" w:eastAsia="方正小标宋简体" w:cs="方正小标宋简体"/>
          <w:b w:val="0"/>
          <w:bCs/>
          <w:color w:val="000000"/>
          <w:sz w:val="44"/>
          <w:szCs w:val="44"/>
          <w:lang w:val="en-US" w:eastAsia="zh-CN"/>
        </w:rPr>
      </w:pPr>
      <w:r>
        <w:rPr>
          <w:rFonts w:hint="eastAsia" w:ascii="方正小标宋简体" w:hAnsi="方正小标宋简体" w:eastAsia="方正小标宋简体" w:cs="方正小标宋简体"/>
          <w:b w:val="0"/>
          <w:bCs/>
          <w:color w:val="000000"/>
          <w:sz w:val="44"/>
          <w:szCs w:val="44"/>
          <w:lang w:val="en-US" w:eastAsia="zh-CN"/>
        </w:rPr>
        <w:t>第三章  服务标准和要求</w:t>
      </w:r>
      <w:bookmarkEnd w:id="3"/>
    </w:p>
    <w:p w14:paraId="0382D9AB">
      <w:pPr>
        <w:numPr>
          <w:ilvl w:val="0"/>
          <w:numId w:val="0"/>
        </w:numPr>
        <w:jc w:val="left"/>
        <w:rPr>
          <w:rFonts w:hint="eastAsia" w:ascii="宋体" w:hAnsi="宋体" w:eastAsia="宋体" w:cs="宋体"/>
          <w:b w:val="0"/>
          <w:bCs w:val="0"/>
          <w:color w:val="333333"/>
          <w:kern w:val="44"/>
          <w:sz w:val="21"/>
          <w:szCs w:val="21"/>
          <w:highlight w:val="none"/>
          <w:shd w:val="clear" w:color="auto" w:fill="FFFFFF"/>
          <w:lang w:val="en-US" w:eastAsia="zh-CN" w:bidi="ar-SA"/>
        </w:rPr>
      </w:pPr>
    </w:p>
    <w:p w14:paraId="020A7E51">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本项目所有比价申请人须严格满足以下律所及执业人员条件，未达到要求的视为资格审查不合格：</w:t>
      </w:r>
    </w:p>
    <w:p w14:paraId="35EEBC6F">
      <w:pPr>
        <w:ind w:firstLine="640" w:firstLineChars="200"/>
        <w:rPr>
          <w:rFonts w:hint="eastAsia" w:ascii="国标黑体" w:hAnsi="国标黑体" w:eastAsia="国标黑体" w:cs="国标黑体"/>
          <w:color w:val="000000"/>
          <w:sz w:val="32"/>
          <w:szCs w:val="32"/>
          <w:lang w:eastAsia="zh-CN"/>
        </w:rPr>
      </w:pPr>
      <w:r>
        <w:rPr>
          <w:rFonts w:hint="eastAsia" w:ascii="国标黑体" w:hAnsi="国标黑体" w:eastAsia="国标黑体" w:cs="国标黑体"/>
          <w:color w:val="000000"/>
          <w:sz w:val="32"/>
          <w:szCs w:val="32"/>
          <w:lang w:eastAsia="zh-CN"/>
        </w:rPr>
        <w:t>一、参选律师事务所基本条件</w:t>
      </w:r>
    </w:p>
    <w:p w14:paraId="10B7714F">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1、经司法行政机关依法注册登记、持有有效律师事务所执业许可证，执业状态正常，能够独立承担民事法律责任，内部管理制度、案件管控、风险防控体系健全完善。</w:t>
      </w:r>
    </w:p>
    <w:p w14:paraId="6A06B580">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2、近3年内无司法行政机关行政处罚、无律师协会行业惩戒、无重大失信及投诉查实记录，依法纳税、合规执业。</w:t>
      </w:r>
    </w:p>
    <w:p w14:paraId="733CDE53">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3、具备稳定服务团队，可固定指派主办律师及辅办律师组成专项服务小组，保障随叫随到，满足管委会招商落地、项目建设、征地拆迁、行政复议诉讼、规范性文件合法性审查、投融资风控等全链条法律服务需求。</w:t>
      </w:r>
    </w:p>
    <w:p w14:paraId="2E30201E">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4、具备属地服务保障能力，可就近在呼伦贝尔市域响应法律服务，紧急事项 4 小时内到场处置。</w:t>
      </w:r>
    </w:p>
    <w:p w14:paraId="5097B2B0">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优先条件：1、律所成立满10周年及以上优先入围。 2、律所或主办律师拥有各级党政机关、事业单位常年法律顾问服务实绩，有政府法律服务项目签约及履约佐证材料的优先遴选。3、入选呼伦贝尔市党政机关外聘法律顾问机构资源库、律师人才库的入库律所，同等条件下优先录用。</w:t>
      </w:r>
    </w:p>
    <w:p w14:paraId="008DBD51">
      <w:pPr>
        <w:ind w:firstLine="640" w:firstLineChars="200"/>
        <w:rPr>
          <w:rFonts w:hint="eastAsia" w:ascii="国标黑体" w:hAnsi="国标黑体" w:eastAsia="国标黑体" w:cs="国标黑体"/>
          <w:color w:val="000000"/>
          <w:sz w:val="32"/>
          <w:szCs w:val="32"/>
          <w:lang w:eastAsia="zh-CN"/>
        </w:rPr>
      </w:pPr>
      <w:r>
        <w:rPr>
          <w:rFonts w:hint="eastAsia" w:ascii="国标黑体" w:hAnsi="国标黑体" w:eastAsia="国标黑体" w:cs="国标黑体"/>
          <w:color w:val="000000"/>
          <w:sz w:val="32"/>
          <w:szCs w:val="32"/>
          <w:lang w:eastAsia="zh-CN"/>
        </w:rPr>
        <w:t>二、主办服务律师任职条件</w:t>
      </w:r>
    </w:p>
    <w:p w14:paraId="08ACD607">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1、拥护宪法法律、政治立场端正，恪守律师职业道德，无刑事处罚、无党纪政务处分、无律师执业处罚与行业处分记录，征信良好。</w:t>
      </w:r>
    </w:p>
    <w:p w14:paraId="14FB52C7">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2、主办服务律师执业年限满 10 周年及以上，持有有效律师执业证书，执业经历连续无中断；精通行政法、土地与建设工程法、国企合规、劳动用工等经开区高频涉法业务。</w:t>
      </w:r>
    </w:p>
    <w:p w14:paraId="7A212A5F">
      <w:pPr>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优先条件：1、拥有党政机关常年法律顾问从业经历，经手过行政应诉、重大项目法律风控、行政规范性文件审查等实务案例优先。2、已纳入呼伦贝尔市党政机关法律顾问人才库在册律师，同等条件优先聘用。</w:t>
      </w:r>
    </w:p>
    <w:p w14:paraId="275E1F2B">
      <w:pPr>
        <w:ind w:firstLine="640" w:firstLineChars="200"/>
        <w:rPr>
          <w:rFonts w:hint="eastAsia" w:ascii="仿宋_GB2312" w:hAnsi="仿宋_GB2312" w:eastAsia="仿宋_GB2312" w:cs="仿宋_GB2312"/>
          <w:color w:val="000000"/>
          <w:sz w:val="32"/>
          <w:szCs w:val="32"/>
          <w:lang w:val="en-US" w:eastAsia="zh-CN"/>
        </w:rPr>
        <w:sectPr>
          <w:headerReference r:id="rId11" w:type="default"/>
          <w:footerReference r:id="rId12" w:type="default"/>
          <w:pgSz w:w="11906" w:h="16838"/>
          <w:pgMar w:top="1134" w:right="1418" w:bottom="1418" w:left="1134" w:header="851" w:footer="992" w:gutter="0"/>
          <w:cols w:space="720" w:num="1"/>
          <w:docGrid w:type="lines" w:linePitch="326" w:charSpace="0"/>
        </w:sectPr>
      </w:pPr>
      <w:bookmarkStart w:id="4" w:name="_Toc27847"/>
    </w:p>
    <w:bookmarkEnd w:id="4"/>
    <w:p w14:paraId="3F1DE7F8">
      <w:pPr>
        <w:numPr>
          <w:ilvl w:val="0"/>
          <w:numId w:val="0"/>
        </w:numPr>
        <w:spacing w:line="360" w:lineRule="auto"/>
        <w:ind w:left="-178" w:leftChars="0"/>
        <w:jc w:val="center"/>
        <w:rPr>
          <w:rFonts w:hint="eastAsia" w:ascii="方正小标宋简体" w:hAnsi="方正小标宋简体" w:eastAsia="方正小标宋简体" w:cs="方正小标宋简体"/>
          <w:b w:val="0"/>
          <w:bCs/>
          <w:color w:val="000000"/>
          <w:sz w:val="44"/>
          <w:szCs w:val="44"/>
          <w:lang w:val="en-US" w:eastAsia="zh-CN"/>
        </w:rPr>
      </w:pPr>
      <w:r>
        <w:rPr>
          <w:rFonts w:hint="eastAsia" w:ascii="方正小标宋简体" w:hAnsi="方正小标宋简体" w:eastAsia="方正小标宋简体" w:cs="方正小标宋简体"/>
          <w:b w:val="0"/>
          <w:bCs/>
          <w:color w:val="000000"/>
          <w:sz w:val="44"/>
          <w:szCs w:val="44"/>
          <w:lang w:val="en-US" w:eastAsia="zh-CN"/>
        </w:rPr>
        <w:t>第四章  比价申请书</w:t>
      </w:r>
      <w:bookmarkEnd w:id="2"/>
    </w:p>
    <w:p w14:paraId="768766F9">
      <w:pPr>
        <w:pStyle w:val="8"/>
        <w:rPr>
          <w:highlight w:val="none"/>
        </w:rPr>
      </w:pPr>
    </w:p>
    <w:p w14:paraId="6B411AF9">
      <w:pPr>
        <w:rPr>
          <w:highlight w:val="none"/>
        </w:rPr>
      </w:pPr>
    </w:p>
    <w:p w14:paraId="40197395">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ind w:left="0" w:right="0" w:firstLine="0"/>
        <w:jc w:val="center"/>
        <w:textAlignment w:val="auto"/>
        <w:rPr>
          <w:rFonts w:hint="eastAsia" w:ascii="方正小标宋简体" w:hAnsi="方正小标宋简体" w:eastAsia="方正小标宋简体" w:cs="方正小标宋简体"/>
          <w:kern w:val="2"/>
          <w:sz w:val="40"/>
          <w:szCs w:val="40"/>
          <w:vertAlign w:val="baseline"/>
          <w:lang w:val="en-US" w:eastAsia="zh-CN" w:bidi="ar-SA"/>
        </w:rPr>
      </w:pPr>
      <w:r>
        <w:rPr>
          <w:rFonts w:hint="eastAsia" w:ascii="方正小标宋简体" w:hAnsi="方正小标宋简体" w:eastAsia="方正小标宋简体" w:cs="方正小标宋简体"/>
          <w:kern w:val="2"/>
          <w:sz w:val="40"/>
          <w:szCs w:val="40"/>
          <w:vertAlign w:val="baseline"/>
          <w:lang w:val="en-US" w:eastAsia="zh-CN" w:bidi="ar-SA"/>
        </w:rPr>
        <w:t>呼伦贝尔经济技术开发区</w:t>
      </w:r>
    </w:p>
    <w:p w14:paraId="3B2BAA95">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color w:val="000000"/>
          <w:sz w:val="40"/>
          <w:szCs w:val="40"/>
          <w:lang w:val="en-US" w:eastAsia="zh-CN"/>
        </w:rPr>
      </w:pPr>
      <w:r>
        <w:rPr>
          <w:rFonts w:hint="eastAsia" w:ascii="方正小标宋简体" w:hAnsi="方正小标宋简体" w:eastAsia="方正小标宋简体" w:cs="方正小标宋简体"/>
          <w:b w:val="0"/>
          <w:bCs/>
          <w:color w:val="000000"/>
          <w:sz w:val="40"/>
          <w:szCs w:val="40"/>
          <w:lang w:val="en-US" w:eastAsia="zh-CN"/>
        </w:rPr>
        <w:t>法律服务采购项目报价表</w:t>
      </w:r>
    </w:p>
    <w:p w14:paraId="0619D6E1">
      <w:pPr>
        <w:numPr>
          <w:ilvl w:val="0"/>
          <w:numId w:val="0"/>
        </w:numPr>
        <w:spacing w:line="360" w:lineRule="auto"/>
        <w:ind w:left="-178" w:leftChars="0"/>
        <w:jc w:val="center"/>
        <w:rPr>
          <w:rFonts w:hint="eastAsia" w:ascii="方正小标宋简体" w:hAnsi="方正小标宋简体" w:eastAsia="方正小标宋简体" w:cs="方正小标宋简体"/>
          <w:b w:val="0"/>
          <w:bCs/>
          <w:color w:val="000000"/>
          <w:sz w:val="44"/>
          <w:szCs w:val="44"/>
          <w:lang w:val="en-US" w:eastAsia="zh-CN"/>
        </w:rPr>
      </w:pPr>
    </w:p>
    <w:p w14:paraId="0827C60C">
      <w:pPr>
        <w:numPr>
          <w:ilvl w:val="0"/>
          <w:numId w:val="0"/>
        </w:numPr>
        <w:spacing w:line="360" w:lineRule="auto"/>
        <w:ind w:left="-178" w:leftChars="0"/>
        <w:jc w:val="center"/>
        <w:rPr>
          <w:rFonts w:hint="eastAsia" w:ascii="方正小标宋简体" w:hAnsi="方正小标宋简体" w:eastAsia="方正小标宋简体" w:cs="方正小标宋简体"/>
          <w:b w:val="0"/>
          <w:bCs/>
          <w:color w:val="000000"/>
          <w:sz w:val="44"/>
          <w:szCs w:val="44"/>
          <w:lang w:val="en-US" w:eastAsia="zh-CN"/>
        </w:rPr>
      </w:pPr>
    </w:p>
    <w:p w14:paraId="39181D62">
      <w:pPr>
        <w:numPr>
          <w:ilvl w:val="0"/>
          <w:numId w:val="0"/>
        </w:numPr>
        <w:spacing w:line="360" w:lineRule="auto"/>
        <w:ind w:left="-178" w:leftChars="0"/>
        <w:jc w:val="center"/>
        <w:rPr>
          <w:rFonts w:hint="eastAsia" w:ascii="方正小标宋简体" w:hAnsi="方正小标宋简体" w:eastAsia="方正小标宋简体" w:cs="方正小标宋简体"/>
          <w:b w:val="0"/>
          <w:bCs/>
          <w:color w:val="000000"/>
          <w:sz w:val="44"/>
          <w:szCs w:val="44"/>
          <w:lang w:val="en-US" w:eastAsia="zh-CN"/>
        </w:rPr>
      </w:pPr>
      <w:r>
        <w:rPr>
          <w:rFonts w:hint="eastAsia" w:ascii="方正小标宋简体" w:hAnsi="方正小标宋简体" w:eastAsia="方正小标宋简体" w:cs="方正小标宋简体"/>
          <w:b w:val="0"/>
          <w:bCs/>
          <w:color w:val="000000"/>
          <w:sz w:val="44"/>
          <w:szCs w:val="44"/>
          <w:lang w:val="en-US" w:eastAsia="zh-CN"/>
        </w:rPr>
        <w:t>比 价 申 请 书</w:t>
      </w:r>
    </w:p>
    <w:p w14:paraId="168DDC52">
      <w:pPr>
        <w:autoSpaceDE w:val="0"/>
        <w:autoSpaceDN w:val="0"/>
        <w:jc w:val="center"/>
        <w:rPr>
          <w:rFonts w:ascii="宋体" w:eastAsia="宋体" w:cs="宋体"/>
          <w:sz w:val="32"/>
          <w:szCs w:val="32"/>
          <w:highlight w:val="none"/>
        </w:rPr>
      </w:pPr>
    </w:p>
    <w:p w14:paraId="72D31E40">
      <w:pPr>
        <w:autoSpaceDE w:val="0"/>
        <w:autoSpaceDN w:val="0"/>
        <w:jc w:val="center"/>
        <w:rPr>
          <w:rFonts w:ascii="宋体" w:eastAsia="宋体" w:cs="宋体"/>
          <w:sz w:val="28"/>
          <w:szCs w:val="28"/>
          <w:highlight w:val="none"/>
        </w:rPr>
      </w:pPr>
    </w:p>
    <w:p w14:paraId="263C0D00">
      <w:pPr>
        <w:autoSpaceDE w:val="0"/>
        <w:autoSpaceDN w:val="0"/>
        <w:ind w:firstLine="480" w:firstLineChars="200"/>
        <w:rPr>
          <w:rFonts w:ascii="宋体" w:eastAsia="宋体" w:cs="宋体"/>
          <w:highlight w:val="none"/>
        </w:rPr>
      </w:pPr>
    </w:p>
    <w:p w14:paraId="30564E96">
      <w:pPr>
        <w:autoSpaceDE w:val="0"/>
        <w:autoSpaceDN w:val="0"/>
        <w:ind w:firstLine="480" w:firstLineChars="200"/>
        <w:rPr>
          <w:rFonts w:ascii="宋体" w:eastAsia="宋体" w:cs="宋体"/>
          <w:highlight w:val="none"/>
        </w:rPr>
      </w:pPr>
    </w:p>
    <w:p w14:paraId="04685182">
      <w:pPr>
        <w:autoSpaceDE w:val="0"/>
        <w:autoSpaceDN w:val="0"/>
        <w:ind w:firstLine="480" w:firstLineChars="200"/>
        <w:rPr>
          <w:rFonts w:ascii="宋体" w:eastAsia="宋体" w:cs="宋体"/>
          <w:highlight w:val="none"/>
        </w:rPr>
      </w:pPr>
    </w:p>
    <w:p w14:paraId="0B9A2E92">
      <w:pPr>
        <w:autoSpaceDE w:val="0"/>
        <w:autoSpaceDN w:val="0"/>
        <w:jc w:val="both"/>
        <w:rPr>
          <w:rFonts w:ascii="宋体" w:eastAsia="宋体" w:cs="宋体"/>
          <w:sz w:val="36"/>
          <w:szCs w:val="36"/>
          <w:highlight w:val="none"/>
        </w:rPr>
      </w:pPr>
    </w:p>
    <w:p w14:paraId="585EAA45">
      <w:pPr>
        <w:pStyle w:val="27"/>
      </w:pPr>
    </w:p>
    <w:p w14:paraId="3248C4D4">
      <w:pPr>
        <w:autoSpaceDE w:val="0"/>
        <w:autoSpaceDN w:val="0"/>
        <w:jc w:val="both"/>
        <w:rPr>
          <w:rFonts w:ascii="宋体" w:eastAsia="宋体" w:cs="宋体"/>
          <w:sz w:val="36"/>
          <w:szCs w:val="36"/>
          <w:highlight w:val="none"/>
        </w:rPr>
      </w:pPr>
    </w:p>
    <w:p w14:paraId="7CAC9220">
      <w:pPr>
        <w:pStyle w:val="35"/>
        <w:rPr>
          <w:highlight w:val="none"/>
        </w:rPr>
      </w:pPr>
    </w:p>
    <w:p w14:paraId="269A66C9">
      <w:pPr>
        <w:pStyle w:val="8"/>
        <w:rPr>
          <w:highlight w:val="none"/>
        </w:rPr>
      </w:pPr>
    </w:p>
    <w:p w14:paraId="19323C5D">
      <w:pPr>
        <w:rPr>
          <w:highlight w:val="none"/>
        </w:rPr>
      </w:pPr>
    </w:p>
    <w:p w14:paraId="33AB27C7">
      <w:pPr>
        <w:autoSpaceDE w:val="0"/>
        <w:autoSpaceDN w:val="0"/>
        <w:spacing w:line="480" w:lineRule="auto"/>
        <w:ind w:firstLine="964" w:firstLineChars="300"/>
        <w:rPr>
          <w:rFonts w:ascii="宋体" w:eastAsia="宋体" w:cs="宋体"/>
          <w:sz w:val="32"/>
          <w:szCs w:val="32"/>
          <w:highlight w:val="none"/>
          <w:u w:val="single"/>
        </w:rPr>
      </w:pPr>
      <w:r>
        <w:rPr>
          <w:rFonts w:hint="eastAsia" w:ascii="宋体" w:eastAsia="宋体" w:cs="宋体"/>
          <w:b/>
          <w:sz w:val="32"/>
          <w:szCs w:val="32"/>
          <w:highlight w:val="none"/>
        </w:rPr>
        <w:t>申请人：</w:t>
      </w:r>
      <w:r>
        <w:rPr>
          <w:rFonts w:hint="eastAsia" w:ascii="宋体" w:eastAsia="宋体" w:cs="宋体"/>
          <w:sz w:val="32"/>
          <w:szCs w:val="32"/>
          <w:highlight w:val="none"/>
          <w:u w:val="single"/>
        </w:rPr>
        <w:t>（加盖公章且法人代表或代理人签字）</w:t>
      </w:r>
    </w:p>
    <w:p w14:paraId="2719DE48">
      <w:pPr>
        <w:autoSpaceDE w:val="0"/>
        <w:autoSpaceDN w:val="0"/>
        <w:spacing w:line="480" w:lineRule="auto"/>
        <w:ind w:firstLine="964" w:firstLineChars="300"/>
        <w:rPr>
          <w:rFonts w:ascii="宋体" w:eastAsia="宋体" w:cs="宋体"/>
          <w:sz w:val="32"/>
          <w:szCs w:val="32"/>
          <w:highlight w:val="none"/>
          <w:u w:val="single"/>
        </w:rPr>
      </w:pPr>
      <w:r>
        <w:rPr>
          <w:rFonts w:hint="eastAsia" w:ascii="宋体" w:eastAsia="宋体" w:cs="宋体"/>
          <w:b/>
          <w:sz w:val="32"/>
          <w:szCs w:val="32"/>
          <w:highlight w:val="none"/>
          <w:lang w:eastAsia="zh-CN"/>
        </w:rPr>
        <w:t>采购人</w:t>
      </w:r>
      <w:r>
        <w:rPr>
          <w:rFonts w:hint="eastAsia" w:ascii="宋体" w:eastAsia="宋体" w:cs="宋体"/>
          <w:b/>
          <w:sz w:val="32"/>
          <w:szCs w:val="32"/>
          <w:highlight w:val="none"/>
        </w:rPr>
        <w:t>：</w:t>
      </w:r>
      <w:r>
        <w:rPr>
          <w:rFonts w:hint="eastAsia" w:ascii="宋体" w:eastAsia="宋体" w:cs="宋体"/>
          <w:sz w:val="32"/>
          <w:szCs w:val="32"/>
          <w:highlight w:val="none"/>
          <w:u w:val="single"/>
        </w:rPr>
        <w:t xml:space="preserve"> 呼伦贝尔经济技术开发区</w:t>
      </w:r>
      <w:r>
        <w:rPr>
          <w:rFonts w:hint="eastAsia" w:ascii="宋体" w:eastAsia="宋体" w:cs="宋体"/>
          <w:sz w:val="32"/>
          <w:szCs w:val="32"/>
          <w:highlight w:val="none"/>
          <w:u w:val="single"/>
          <w:lang w:val="en-US" w:eastAsia="zh-CN"/>
        </w:rPr>
        <w:t>管理委员会</w:t>
      </w:r>
      <w:r>
        <w:rPr>
          <w:rFonts w:ascii="宋体" w:eastAsia="宋体" w:cs="宋体"/>
          <w:sz w:val="32"/>
          <w:szCs w:val="32"/>
          <w:highlight w:val="none"/>
          <w:u w:val="single"/>
        </w:rPr>
        <w:t xml:space="preserve"> </w:t>
      </w:r>
    </w:p>
    <w:p w14:paraId="0D76500B">
      <w:pPr>
        <w:autoSpaceDE w:val="0"/>
        <w:autoSpaceDN w:val="0"/>
        <w:adjustRightInd w:val="0"/>
        <w:spacing w:line="360" w:lineRule="auto"/>
        <w:ind w:firstLine="964" w:firstLineChars="300"/>
        <w:rPr>
          <w:rFonts w:ascii="宋体" w:eastAsia="宋体" w:cs="宋体"/>
          <w:sz w:val="32"/>
          <w:szCs w:val="32"/>
          <w:highlight w:val="none"/>
          <w:u w:val="single"/>
        </w:rPr>
      </w:pPr>
      <w:r>
        <w:rPr>
          <w:rFonts w:hint="eastAsia" w:ascii="宋体" w:eastAsia="宋体" w:cs="宋体"/>
          <w:b/>
          <w:bCs/>
          <w:sz w:val="32"/>
          <w:szCs w:val="32"/>
          <w:highlight w:val="none"/>
        </w:rPr>
        <w:t>日  期：</w:t>
      </w:r>
      <w:r>
        <w:rPr>
          <w:rFonts w:hint="eastAsia" w:ascii="宋体" w:eastAsia="宋体" w:cs="宋体"/>
          <w:bCs/>
          <w:sz w:val="32"/>
          <w:szCs w:val="32"/>
          <w:highlight w:val="none"/>
          <w:u w:val="single"/>
        </w:rPr>
        <w:t xml:space="preserve"> </w:t>
      </w:r>
      <w:r>
        <w:rPr>
          <w:rFonts w:hint="eastAsia" w:ascii="宋体" w:eastAsia="宋体" w:cs="宋体"/>
          <w:bCs/>
          <w:sz w:val="32"/>
          <w:szCs w:val="32"/>
          <w:highlight w:val="none"/>
          <w:u w:val="single"/>
          <w:lang w:val="en-US" w:eastAsia="zh-CN"/>
        </w:rPr>
        <w:t xml:space="preserve">         </w:t>
      </w:r>
      <w:r>
        <w:rPr>
          <w:rFonts w:hint="eastAsia" w:ascii="宋体" w:eastAsia="宋体" w:cs="宋体"/>
          <w:bCs/>
          <w:sz w:val="32"/>
          <w:szCs w:val="32"/>
          <w:highlight w:val="none"/>
          <w:u w:val="single"/>
        </w:rPr>
        <w:t>年</w:t>
      </w:r>
      <w:r>
        <w:rPr>
          <w:rFonts w:hint="eastAsia" w:ascii="宋体" w:eastAsia="宋体" w:cs="宋体"/>
          <w:bCs/>
          <w:sz w:val="32"/>
          <w:szCs w:val="32"/>
          <w:highlight w:val="none"/>
          <w:u w:val="single"/>
          <w:lang w:val="en-US" w:eastAsia="zh-CN"/>
        </w:rPr>
        <w:t xml:space="preserve">   </w:t>
      </w:r>
      <w:r>
        <w:rPr>
          <w:rFonts w:hint="eastAsia" w:ascii="宋体" w:eastAsia="宋体" w:cs="宋体"/>
          <w:bCs/>
          <w:sz w:val="32"/>
          <w:szCs w:val="32"/>
          <w:highlight w:val="none"/>
          <w:u w:val="single"/>
        </w:rPr>
        <w:t>月</w:t>
      </w:r>
      <w:r>
        <w:rPr>
          <w:rFonts w:hint="eastAsia" w:ascii="宋体" w:eastAsia="宋体" w:cs="宋体"/>
          <w:bCs/>
          <w:sz w:val="32"/>
          <w:szCs w:val="32"/>
          <w:highlight w:val="none"/>
          <w:u w:val="single"/>
          <w:lang w:val="en-US" w:eastAsia="zh-CN"/>
        </w:rPr>
        <w:t xml:space="preserve">    </w:t>
      </w:r>
      <w:r>
        <w:rPr>
          <w:rFonts w:hint="eastAsia" w:ascii="宋体" w:eastAsia="宋体" w:cs="宋体"/>
          <w:sz w:val="32"/>
          <w:szCs w:val="32"/>
          <w:highlight w:val="none"/>
          <w:u w:val="single"/>
          <w:lang w:val="en-US" w:eastAsia="zh-CN"/>
        </w:rPr>
        <w:t>日</w:t>
      </w:r>
      <w:r>
        <w:rPr>
          <w:rFonts w:hint="eastAsia" w:ascii="宋体" w:eastAsia="宋体" w:cs="宋体"/>
          <w:sz w:val="32"/>
          <w:szCs w:val="32"/>
          <w:highlight w:val="none"/>
          <w:u w:val="single"/>
        </w:rPr>
        <w:t xml:space="preserve">           </w:t>
      </w:r>
    </w:p>
    <w:p w14:paraId="2ED83650">
      <w:pPr>
        <w:pStyle w:val="14"/>
        <w:spacing w:line="520" w:lineRule="exact"/>
        <w:jc w:val="center"/>
        <w:rPr>
          <w:rFonts w:hAnsi="宋体" w:cs="宋体"/>
          <w:b/>
          <w:bCs/>
          <w:sz w:val="30"/>
          <w:szCs w:val="24"/>
          <w:highlight w:val="none"/>
        </w:rPr>
      </w:pPr>
      <w:bookmarkStart w:id="5" w:name="_Toc110284598"/>
      <w:bookmarkStart w:id="6" w:name="_Toc264533219"/>
      <w:bookmarkStart w:id="7" w:name="_Toc247965865"/>
      <w:bookmarkStart w:id="8" w:name="_Toc266956580"/>
    </w:p>
    <w:p w14:paraId="76046D9B">
      <w:pPr>
        <w:pStyle w:val="14"/>
        <w:spacing w:line="520" w:lineRule="exact"/>
        <w:jc w:val="center"/>
        <w:rPr>
          <w:rFonts w:hAnsi="宋体" w:cs="宋体"/>
          <w:b/>
          <w:bCs/>
          <w:sz w:val="30"/>
          <w:szCs w:val="24"/>
          <w:highlight w:val="none"/>
        </w:rPr>
      </w:pPr>
    </w:p>
    <w:p w14:paraId="31963227">
      <w:pPr>
        <w:pStyle w:val="14"/>
        <w:numPr>
          <w:ilvl w:val="0"/>
          <w:numId w:val="0"/>
        </w:numPr>
        <w:spacing w:line="520" w:lineRule="exact"/>
        <w:jc w:val="center"/>
        <w:rPr>
          <w:rFonts w:hint="eastAsia" w:hAnsi="宋体" w:cs="宋体"/>
          <w:b/>
          <w:bCs/>
          <w:highlight w:val="none"/>
          <w:lang w:val="en-US" w:eastAsia="zh-CN"/>
        </w:rPr>
      </w:pPr>
    </w:p>
    <w:p w14:paraId="389305DA">
      <w:pPr>
        <w:autoSpaceDE w:val="0"/>
        <w:autoSpaceDN w:val="0"/>
        <w:spacing w:line="360" w:lineRule="auto"/>
        <w:jc w:val="center"/>
        <w:rPr>
          <w:rFonts w:hint="eastAsia" w:ascii="宋体" w:eastAsia="宋体" w:cs="宋体"/>
          <w:b/>
          <w:sz w:val="52"/>
          <w:szCs w:val="52"/>
          <w:highlight w:val="none"/>
          <w:lang w:val="en-US" w:eastAsia="zh-CN"/>
        </w:rPr>
      </w:pPr>
      <w:r>
        <w:rPr>
          <w:rFonts w:hint="eastAsia" w:ascii="宋体" w:eastAsia="宋体" w:cs="宋体"/>
          <w:b/>
          <w:sz w:val="52"/>
          <w:szCs w:val="52"/>
          <w:highlight w:val="none"/>
          <w:lang w:val="en-US" w:eastAsia="zh-CN"/>
        </w:rPr>
        <w:t>目  录</w:t>
      </w:r>
    </w:p>
    <w:p w14:paraId="3434BDF1">
      <w:pPr>
        <w:autoSpaceDE w:val="0"/>
        <w:autoSpaceDN w:val="0"/>
        <w:spacing w:line="480" w:lineRule="auto"/>
        <w:ind w:firstLine="2409" w:firstLineChars="750"/>
        <w:jc w:val="both"/>
        <w:rPr>
          <w:rFonts w:hint="default" w:ascii="宋体" w:eastAsia="宋体" w:cs="宋体"/>
          <w:b/>
          <w:sz w:val="32"/>
          <w:szCs w:val="32"/>
          <w:highlight w:val="none"/>
          <w:lang w:val="en-US" w:eastAsia="zh-CN"/>
        </w:rPr>
      </w:pPr>
      <w:r>
        <w:rPr>
          <w:rFonts w:hint="eastAsia" w:ascii="宋体" w:eastAsia="宋体" w:cs="宋体"/>
          <w:b/>
          <w:sz w:val="32"/>
          <w:szCs w:val="32"/>
          <w:highlight w:val="none"/>
          <w:lang w:val="en-US" w:eastAsia="zh-CN"/>
        </w:rPr>
        <w:t>一、比价函</w:t>
      </w:r>
    </w:p>
    <w:p w14:paraId="5441ADB4">
      <w:pPr>
        <w:autoSpaceDE w:val="0"/>
        <w:autoSpaceDN w:val="0"/>
        <w:spacing w:line="480" w:lineRule="auto"/>
        <w:ind w:firstLine="2409" w:firstLineChars="750"/>
        <w:jc w:val="both"/>
        <w:rPr>
          <w:rFonts w:hint="default" w:ascii="宋体" w:eastAsia="宋体" w:cs="宋体"/>
          <w:b/>
          <w:sz w:val="32"/>
          <w:szCs w:val="32"/>
          <w:highlight w:val="none"/>
          <w:lang w:val="en-US" w:eastAsia="zh-CN"/>
        </w:rPr>
      </w:pPr>
      <w:r>
        <w:rPr>
          <w:rFonts w:hint="eastAsia" w:ascii="宋体" w:eastAsia="宋体" w:cs="宋体"/>
          <w:b/>
          <w:sz w:val="32"/>
          <w:szCs w:val="32"/>
          <w:highlight w:val="none"/>
          <w:lang w:val="en-US" w:eastAsia="zh-CN"/>
        </w:rPr>
        <w:t>二、报价单</w:t>
      </w:r>
    </w:p>
    <w:p w14:paraId="16A4785A">
      <w:pPr>
        <w:autoSpaceDE w:val="0"/>
        <w:autoSpaceDN w:val="0"/>
        <w:spacing w:line="480" w:lineRule="auto"/>
        <w:ind w:firstLine="2409" w:firstLineChars="750"/>
        <w:jc w:val="both"/>
        <w:rPr>
          <w:rFonts w:hint="eastAsia" w:ascii="宋体" w:eastAsia="宋体" w:cs="宋体"/>
          <w:b/>
          <w:sz w:val="32"/>
          <w:szCs w:val="32"/>
          <w:highlight w:val="none"/>
          <w:lang w:val="en-US" w:eastAsia="zh-CN"/>
        </w:rPr>
      </w:pPr>
      <w:r>
        <w:rPr>
          <w:rFonts w:hint="eastAsia" w:ascii="宋体" w:eastAsia="宋体" w:cs="宋体"/>
          <w:b/>
          <w:sz w:val="32"/>
          <w:szCs w:val="32"/>
          <w:highlight w:val="none"/>
          <w:lang w:val="en-US" w:eastAsia="zh-CN"/>
        </w:rPr>
        <w:t>三、营业执照</w:t>
      </w:r>
    </w:p>
    <w:p w14:paraId="24354D91">
      <w:pPr>
        <w:autoSpaceDE w:val="0"/>
        <w:autoSpaceDN w:val="0"/>
        <w:spacing w:line="480" w:lineRule="auto"/>
        <w:ind w:firstLine="2409" w:firstLineChars="750"/>
        <w:jc w:val="both"/>
        <w:rPr>
          <w:rFonts w:hint="eastAsia" w:ascii="宋体" w:eastAsia="宋体" w:cs="宋体"/>
          <w:b/>
          <w:sz w:val="32"/>
          <w:szCs w:val="32"/>
          <w:highlight w:val="none"/>
          <w:lang w:val="en-US" w:eastAsia="zh-CN"/>
        </w:rPr>
      </w:pPr>
      <w:r>
        <w:rPr>
          <w:rFonts w:hint="eastAsia" w:ascii="宋体" w:eastAsia="宋体" w:cs="宋体"/>
          <w:b/>
          <w:sz w:val="32"/>
          <w:szCs w:val="32"/>
          <w:highlight w:val="none"/>
          <w:lang w:val="en-US" w:eastAsia="zh-CN"/>
        </w:rPr>
        <w:t>四、中小企业声明函</w:t>
      </w:r>
    </w:p>
    <w:p w14:paraId="777DA219">
      <w:pPr>
        <w:autoSpaceDE w:val="0"/>
        <w:autoSpaceDN w:val="0"/>
        <w:spacing w:line="480" w:lineRule="auto"/>
        <w:ind w:firstLine="2409" w:firstLineChars="750"/>
        <w:jc w:val="both"/>
        <w:rPr>
          <w:rFonts w:hint="eastAsia" w:ascii="宋体" w:eastAsia="宋体" w:cs="宋体"/>
          <w:b/>
          <w:sz w:val="32"/>
          <w:szCs w:val="32"/>
          <w:highlight w:val="none"/>
          <w:lang w:val="en-US" w:eastAsia="zh-CN"/>
        </w:rPr>
      </w:pPr>
      <w:r>
        <w:rPr>
          <w:rFonts w:hint="eastAsia" w:ascii="宋体" w:eastAsia="宋体" w:cs="宋体"/>
          <w:b/>
          <w:sz w:val="32"/>
          <w:szCs w:val="32"/>
          <w:highlight w:val="none"/>
          <w:lang w:val="en-US" w:eastAsia="zh-CN"/>
        </w:rPr>
        <w:t>五、委托授权书（如有）</w:t>
      </w:r>
    </w:p>
    <w:p w14:paraId="6443C0C0">
      <w:pPr>
        <w:autoSpaceDE w:val="0"/>
        <w:autoSpaceDN w:val="0"/>
        <w:spacing w:line="480" w:lineRule="auto"/>
        <w:ind w:firstLine="2409" w:firstLineChars="750"/>
        <w:jc w:val="both"/>
        <w:rPr>
          <w:rFonts w:hint="eastAsia" w:ascii="宋体" w:eastAsia="宋体" w:cs="宋体"/>
          <w:b/>
          <w:sz w:val="32"/>
          <w:szCs w:val="32"/>
          <w:highlight w:val="none"/>
          <w:lang w:val="en-US" w:eastAsia="zh-CN"/>
        </w:rPr>
      </w:pPr>
      <w:r>
        <w:rPr>
          <w:rFonts w:hint="eastAsia" w:ascii="宋体" w:eastAsia="宋体" w:cs="宋体"/>
          <w:b/>
          <w:sz w:val="32"/>
          <w:szCs w:val="32"/>
          <w:highlight w:val="none"/>
          <w:lang w:val="en-US" w:eastAsia="zh-CN"/>
        </w:rPr>
        <w:t>六、拟投入项目人员名单</w:t>
      </w:r>
    </w:p>
    <w:p w14:paraId="748CD59A">
      <w:pPr>
        <w:autoSpaceDE w:val="0"/>
        <w:autoSpaceDN w:val="0"/>
        <w:spacing w:line="480" w:lineRule="auto"/>
        <w:ind w:firstLine="2409" w:firstLineChars="750"/>
        <w:jc w:val="both"/>
        <w:rPr>
          <w:rFonts w:hint="eastAsia" w:ascii="宋体" w:eastAsia="宋体" w:cs="宋体"/>
          <w:b/>
          <w:sz w:val="32"/>
          <w:szCs w:val="32"/>
          <w:highlight w:val="none"/>
          <w:lang w:val="en-US" w:eastAsia="zh-CN"/>
        </w:rPr>
      </w:pPr>
      <w:r>
        <w:rPr>
          <w:rFonts w:hint="eastAsia" w:ascii="宋体" w:eastAsia="宋体" w:cs="宋体"/>
          <w:b/>
          <w:sz w:val="32"/>
          <w:szCs w:val="32"/>
          <w:highlight w:val="none"/>
          <w:lang w:val="en-US" w:eastAsia="zh-CN"/>
        </w:rPr>
        <w:t>七、其他</w:t>
      </w:r>
    </w:p>
    <w:p w14:paraId="60C90152">
      <w:pPr>
        <w:autoSpaceDE w:val="0"/>
        <w:autoSpaceDN w:val="0"/>
        <w:spacing w:line="480" w:lineRule="auto"/>
        <w:ind w:firstLine="2409" w:firstLineChars="750"/>
        <w:jc w:val="both"/>
        <w:rPr>
          <w:rFonts w:hint="default" w:ascii="宋体" w:eastAsia="宋体" w:cs="宋体"/>
          <w:b/>
          <w:sz w:val="32"/>
          <w:szCs w:val="32"/>
          <w:highlight w:val="none"/>
          <w:lang w:val="en-US" w:eastAsia="zh-CN"/>
        </w:rPr>
        <w:sectPr>
          <w:headerReference r:id="rId13" w:type="default"/>
          <w:footerReference r:id="rId14" w:type="default"/>
          <w:pgSz w:w="11906" w:h="16838"/>
          <w:pgMar w:top="1134" w:right="1418" w:bottom="1418" w:left="1134" w:header="851" w:footer="992" w:gutter="0"/>
          <w:cols w:space="720" w:num="1"/>
          <w:docGrid w:type="lines" w:linePitch="326" w:charSpace="0"/>
        </w:sectPr>
      </w:pPr>
    </w:p>
    <w:p w14:paraId="53B673C3">
      <w:pPr>
        <w:pStyle w:val="14"/>
        <w:numPr>
          <w:ilvl w:val="0"/>
          <w:numId w:val="0"/>
        </w:numPr>
        <w:spacing w:line="520" w:lineRule="exact"/>
        <w:jc w:val="center"/>
        <w:rPr>
          <w:rFonts w:hAnsi="宋体" w:cs="宋体"/>
          <w:b/>
          <w:bCs/>
          <w:highlight w:val="none"/>
        </w:rPr>
      </w:pPr>
      <w:r>
        <w:rPr>
          <w:rFonts w:hint="eastAsia" w:hAnsi="宋体" w:cs="宋体"/>
          <w:b/>
          <w:bCs/>
          <w:highlight w:val="none"/>
          <w:lang w:val="en-US" w:eastAsia="zh-CN"/>
        </w:rPr>
        <w:t>一、</w:t>
      </w:r>
      <w:r>
        <w:rPr>
          <w:rFonts w:hint="eastAsia" w:hAnsi="宋体" w:cs="宋体"/>
          <w:b/>
          <w:bCs/>
          <w:highlight w:val="none"/>
        </w:rPr>
        <w:t>比价函</w:t>
      </w:r>
      <w:bookmarkEnd w:id="5"/>
      <w:bookmarkEnd w:id="6"/>
      <w:bookmarkEnd w:id="7"/>
      <w:bookmarkEnd w:id="8"/>
    </w:p>
    <w:p w14:paraId="606BA092">
      <w:pPr>
        <w:spacing w:line="520" w:lineRule="exact"/>
        <w:rPr>
          <w:rFonts w:ascii="宋体" w:eastAsia="宋体" w:cs="宋体"/>
          <w:sz w:val="21"/>
          <w:szCs w:val="21"/>
          <w:highlight w:val="none"/>
        </w:rPr>
      </w:pPr>
      <w:r>
        <w:rPr>
          <w:rFonts w:hint="eastAsia" w:ascii="宋体" w:eastAsia="宋体" w:cs="宋体"/>
          <w:sz w:val="21"/>
          <w:szCs w:val="21"/>
          <w:highlight w:val="none"/>
          <w:u w:val="single"/>
        </w:rPr>
        <w:t xml:space="preserve">               </w:t>
      </w:r>
      <w:r>
        <w:rPr>
          <w:rFonts w:hint="eastAsia" w:ascii="宋体" w:eastAsia="宋体" w:cs="宋体"/>
          <w:sz w:val="21"/>
          <w:szCs w:val="21"/>
          <w:highlight w:val="none"/>
          <w:u w:val="single"/>
          <w:lang w:val="en-US" w:eastAsia="zh-CN"/>
        </w:rPr>
        <w:t xml:space="preserve">  </w:t>
      </w:r>
      <w:r>
        <w:rPr>
          <w:rFonts w:hint="eastAsia" w:ascii="宋体" w:eastAsia="宋体" w:cs="宋体"/>
          <w:sz w:val="21"/>
          <w:szCs w:val="21"/>
          <w:highlight w:val="none"/>
          <w:u w:val="single"/>
        </w:rPr>
        <w:t xml:space="preserve">        </w:t>
      </w:r>
      <w:r>
        <w:rPr>
          <w:rFonts w:hint="eastAsia" w:ascii="宋体" w:eastAsia="宋体" w:cs="宋体"/>
          <w:sz w:val="21"/>
          <w:szCs w:val="21"/>
          <w:highlight w:val="none"/>
        </w:rPr>
        <w:t>（</w:t>
      </w:r>
      <w:r>
        <w:rPr>
          <w:rFonts w:hint="eastAsia" w:ascii="宋体" w:eastAsia="宋体" w:cs="宋体"/>
          <w:sz w:val="21"/>
          <w:szCs w:val="21"/>
          <w:highlight w:val="none"/>
          <w:lang w:eastAsia="zh-CN"/>
        </w:rPr>
        <w:t>采购人</w:t>
      </w:r>
      <w:r>
        <w:rPr>
          <w:rFonts w:hint="eastAsia" w:ascii="宋体" w:eastAsia="宋体" w:cs="宋体"/>
          <w:sz w:val="21"/>
          <w:szCs w:val="21"/>
          <w:highlight w:val="none"/>
        </w:rPr>
        <w:t>名称）：</w:t>
      </w:r>
    </w:p>
    <w:p w14:paraId="70DB455A">
      <w:pPr>
        <w:pStyle w:val="35"/>
        <w:rPr>
          <w:highlight w:val="none"/>
        </w:rPr>
      </w:pPr>
    </w:p>
    <w:p w14:paraId="40BC82FF">
      <w:pPr>
        <w:spacing w:line="520" w:lineRule="exact"/>
        <w:ind w:firstLine="420" w:firstLineChars="200"/>
        <w:rPr>
          <w:rFonts w:hint="eastAsia" w:ascii="宋体" w:eastAsia="宋体" w:cs="宋体"/>
          <w:sz w:val="21"/>
          <w:szCs w:val="21"/>
          <w:highlight w:val="none"/>
        </w:rPr>
      </w:pPr>
      <w:r>
        <w:rPr>
          <w:rFonts w:hint="eastAsia" w:ascii="宋体" w:eastAsia="宋体" w:cs="宋体"/>
          <w:sz w:val="21"/>
          <w:szCs w:val="21"/>
          <w:highlight w:val="none"/>
        </w:rPr>
        <w:t>据贵方</w:t>
      </w:r>
      <w:r>
        <w:rPr>
          <w:rFonts w:hint="eastAsia" w:ascii="宋体" w:eastAsia="宋体" w:cs="宋体"/>
          <w:sz w:val="21"/>
          <w:szCs w:val="21"/>
          <w:highlight w:val="none"/>
          <w:u w:val="single"/>
          <w:lang w:val="en-US" w:eastAsia="zh-CN"/>
        </w:rPr>
        <w:t>呼伦贝尔经济技术开发区法律服务采购项目项目</w:t>
      </w:r>
      <w:r>
        <w:rPr>
          <w:rFonts w:hint="eastAsia" w:ascii="宋体" w:eastAsia="宋体" w:cs="宋体"/>
          <w:sz w:val="21"/>
          <w:szCs w:val="21"/>
          <w:highlight w:val="none"/>
        </w:rPr>
        <w:t>比价文件，遵照国家、省、市等有关规定，我单位经研究上述比价文件的申请人须知、</w:t>
      </w:r>
      <w:r>
        <w:rPr>
          <w:rFonts w:hint="eastAsia" w:ascii="宋体" w:eastAsia="宋体" w:cs="宋体"/>
          <w:sz w:val="21"/>
          <w:szCs w:val="21"/>
          <w:highlight w:val="none"/>
          <w:lang w:val="en-US" w:eastAsia="zh-CN"/>
        </w:rPr>
        <w:t>报价表</w:t>
      </w:r>
      <w:r>
        <w:rPr>
          <w:rFonts w:hint="eastAsia" w:ascii="宋体" w:eastAsia="宋体" w:cs="宋体"/>
          <w:sz w:val="21"/>
          <w:szCs w:val="21"/>
          <w:highlight w:val="none"/>
        </w:rPr>
        <w:t>及其他有关</w:t>
      </w:r>
      <w:r>
        <w:rPr>
          <w:rFonts w:hint="eastAsia" w:ascii="宋体" w:eastAsia="宋体" w:cs="宋体"/>
          <w:sz w:val="21"/>
          <w:szCs w:val="21"/>
          <w:highlight w:val="none"/>
          <w:lang w:val="en-US" w:eastAsia="zh-CN"/>
        </w:rPr>
        <w:t>资料</w:t>
      </w:r>
      <w:r>
        <w:rPr>
          <w:rFonts w:hint="eastAsia" w:ascii="宋体" w:eastAsia="宋体" w:cs="宋体"/>
          <w:sz w:val="21"/>
          <w:szCs w:val="21"/>
          <w:highlight w:val="none"/>
        </w:rPr>
        <w:t>后，我方愿意</w:t>
      </w:r>
      <w:r>
        <w:rPr>
          <w:rFonts w:hint="eastAsia" w:ascii="宋体" w:eastAsia="宋体" w:cs="宋体"/>
          <w:sz w:val="21"/>
          <w:szCs w:val="21"/>
          <w:highlight w:val="none"/>
          <w:lang w:val="en-US" w:eastAsia="zh-CN"/>
        </w:rPr>
        <w:t>按</w:t>
      </w:r>
      <w:r>
        <w:rPr>
          <w:rFonts w:hint="eastAsia" w:ascii="宋体" w:eastAsia="宋体" w:cs="宋体"/>
          <w:sz w:val="21"/>
          <w:szCs w:val="21"/>
          <w:highlight w:val="none"/>
        </w:rPr>
        <w:t xml:space="preserve">人民币（大写）   </w:t>
      </w:r>
      <w:r>
        <w:rPr>
          <w:rFonts w:hint="eastAsia" w:ascii="宋体" w:eastAsia="宋体" w:cs="宋体"/>
          <w:sz w:val="21"/>
          <w:szCs w:val="21"/>
          <w:highlight w:val="none"/>
          <w:lang w:val="en-US" w:eastAsia="zh-CN"/>
        </w:rPr>
        <w:t xml:space="preserve">              </w:t>
      </w:r>
      <w:r>
        <w:rPr>
          <w:rFonts w:hint="eastAsia" w:ascii="宋体" w:eastAsia="宋体" w:cs="宋体"/>
          <w:sz w:val="21"/>
          <w:szCs w:val="21"/>
          <w:highlight w:val="none"/>
        </w:rPr>
        <w:t xml:space="preserve"> </w:t>
      </w:r>
      <w:r>
        <w:rPr>
          <w:rFonts w:hint="eastAsia" w:ascii="宋体" w:eastAsia="宋体" w:cs="宋体"/>
          <w:sz w:val="21"/>
          <w:szCs w:val="21"/>
          <w:highlight w:val="none"/>
          <w:lang w:val="en-US" w:eastAsia="zh-CN"/>
        </w:rPr>
        <w:t xml:space="preserve">  元</w:t>
      </w:r>
      <w:r>
        <w:rPr>
          <w:rFonts w:hint="eastAsia" w:ascii="宋体" w:eastAsia="宋体" w:cs="宋体"/>
          <w:sz w:val="21"/>
          <w:szCs w:val="21"/>
          <w:highlight w:val="none"/>
        </w:rPr>
        <w:t>（</w:t>
      </w:r>
      <w:r>
        <w:rPr>
          <w:rFonts w:hint="eastAsia" w:ascii="宋体" w:eastAsia="宋体" w:cs="宋体"/>
          <w:sz w:val="21"/>
          <w:szCs w:val="21"/>
          <w:highlight w:val="none"/>
          <w:lang w:val="en-US" w:eastAsia="zh-CN"/>
        </w:rPr>
        <w:t>小写</w:t>
      </w:r>
      <w:r>
        <w:rPr>
          <w:rFonts w:hint="eastAsia" w:ascii="宋体" w:eastAsia="宋体" w:cs="宋体"/>
          <w:sz w:val="21"/>
          <w:szCs w:val="21"/>
          <w:highlight w:val="none"/>
        </w:rPr>
        <w:t xml:space="preserve">：￥ </w:t>
      </w:r>
      <w:r>
        <w:rPr>
          <w:rFonts w:hint="eastAsia" w:ascii="宋体" w:eastAsia="宋体" w:cs="宋体"/>
          <w:sz w:val="21"/>
          <w:szCs w:val="21"/>
          <w:highlight w:val="none"/>
          <w:lang w:val="en-US" w:eastAsia="zh-CN"/>
        </w:rPr>
        <w:t xml:space="preserve">          </w:t>
      </w:r>
      <w:r>
        <w:rPr>
          <w:rFonts w:hint="eastAsia" w:ascii="宋体" w:eastAsia="宋体" w:cs="宋体"/>
          <w:sz w:val="21"/>
          <w:szCs w:val="21"/>
          <w:highlight w:val="none"/>
        </w:rPr>
        <w:t xml:space="preserve"> 元）的报价</w:t>
      </w:r>
      <w:r>
        <w:rPr>
          <w:rFonts w:hint="eastAsia" w:ascii="宋体" w:eastAsia="宋体" w:cs="宋体"/>
          <w:sz w:val="21"/>
          <w:szCs w:val="21"/>
          <w:highlight w:val="none"/>
          <w:lang w:eastAsia="zh-CN"/>
        </w:rPr>
        <w:t>，</w:t>
      </w:r>
      <w:r>
        <w:rPr>
          <w:rFonts w:hint="eastAsia" w:ascii="宋体" w:eastAsia="宋体" w:cs="宋体"/>
          <w:sz w:val="21"/>
          <w:szCs w:val="21"/>
          <w:highlight w:val="none"/>
        </w:rPr>
        <w:t>按上述</w:t>
      </w:r>
      <w:r>
        <w:rPr>
          <w:rFonts w:hint="eastAsia" w:ascii="宋体" w:eastAsia="宋体" w:cs="宋体"/>
          <w:sz w:val="21"/>
          <w:szCs w:val="21"/>
          <w:highlight w:val="none"/>
          <w:lang w:val="en-US" w:eastAsia="zh-CN"/>
        </w:rPr>
        <w:t>比价文件</w:t>
      </w:r>
      <w:r>
        <w:rPr>
          <w:rFonts w:hint="eastAsia" w:ascii="宋体" w:eastAsia="宋体" w:cs="宋体"/>
          <w:sz w:val="21"/>
          <w:szCs w:val="21"/>
          <w:highlight w:val="none"/>
        </w:rPr>
        <w:t>的要求，完成本项目本次比价工作。</w:t>
      </w:r>
    </w:p>
    <w:p w14:paraId="5CB2A223">
      <w:pPr>
        <w:numPr>
          <w:ilvl w:val="0"/>
          <w:numId w:val="2"/>
        </w:numPr>
        <w:spacing w:line="520" w:lineRule="exact"/>
        <w:ind w:firstLine="420" w:firstLineChars="200"/>
        <w:rPr>
          <w:rFonts w:ascii="宋体" w:eastAsia="宋体" w:cs="宋体"/>
          <w:sz w:val="21"/>
          <w:szCs w:val="21"/>
          <w:highlight w:val="none"/>
        </w:rPr>
      </w:pPr>
      <w:r>
        <w:rPr>
          <w:rFonts w:hint="eastAsia" w:ascii="宋体" w:eastAsia="宋体" w:cs="宋体"/>
          <w:sz w:val="21"/>
          <w:szCs w:val="21"/>
          <w:highlight w:val="none"/>
        </w:rPr>
        <w:t>一旦确认我方</w:t>
      </w:r>
      <w:r>
        <w:rPr>
          <w:rFonts w:hint="eastAsia" w:ascii="宋体" w:eastAsia="宋体" w:cs="宋体"/>
          <w:sz w:val="21"/>
          <w:szCs w:val="21"/>
          <w:highlight w:val="none"/>
          <w:lang w:val="en-US" w:eastAsia="zh-CN"/>
        </w:rPr>
        <w:t>中标</w:t>
      </w:r>
      <w:r>
        <w:rPr>
          <w:rFonts w:hint="eastAsia" w:ascii="宋体" w:eastAsia="宋体" w:cs="宋体"/>
          <w:sz w:val="21"/>
          <w:szCs w:val="21"/>
          <w:highlight w:val="none"/>
        </w:rPr>
        <w:t>，我方保证按承诺条款完成所有工作内容。</w:t>
      </w:r>
    </w:p>
    <w:p w14:paraId="0752C227">
      <w:pPr>
        <w:numPr>
          <w:ilvl w:val="0"/>
          <w:numId w:val="2"/>
        </w:numPr>
        <w:spacing w:line="520" w:lineRule="exact"/>
        <w:ind w:firstLine="420" w:firstLineChars="200"/>
        <w:rPr>
          <w:rFonts w:ascii="宋体" w:eastAsia="宋体" w:cs="宋体"/>
          <w:sz w:val="21"/>
          <w:szCs w:val="21"/>
          <w:highlight w:val="none"/>
        </w:rPr>
      </w:pPr>
      <w:r>
        <w:rPr>
          <w:rFonts w:hint="eastAsia" w:ascii="宋体" w:eastAsia="宋体" w:cs="宋体"/>
          <w:sz w:val="21"/>
          <w:szCs w:val="21"/>
          <w:highlight w:val="none"/>
        </w:rPr>
        <w:t>我方已详细查阅了比价文件，包括参考资料及有关附件，完全理解并</w:t>
      </w:r>
      <w:r>
        <w:rPr>
          <w:rFonts w:hint="eastAsia" w:ascii="宋体" w:eastAsia="宋体" w:cs="宋体"/>
          <w:sz w:val="21"/>
          <w:szCs w:val="21"/>
          <w:highlight w:val="none"/>
          <w:lang w:val="en-US" w:eastAsia="zh-CN"/>
        </w:rPr>
        <w:t>不存在</w:t>
      </w:r>
      <w:r>
        <w:rPr>
          <w:rFonts w:hint="eastAsia" w:ascii="宋体" w:eastAsia="宋体" w:cs="宋体"/>
          <w:sz w:val="21"/>
          <w:szCs w:val="21"/>
          <w:highlight w:val="none"/>
        </w:rPr>
        <w:t>不明及误解的</w:t>
      </w:r>
      <w:r>
        <w:rPr>
          <w:rFonts w:hint="eastAsia" w:ascii="宋体" w:eastAsia="宋体" w:cs="宋体"/>
          <w:sz w:val="21"/>
          <w:szCs w:val="21"/>
          <w:highlight w:val="none"/>
          <w:lang w:val="en-US" w:eastAsia="zh-CN"/>
        </w:rPr>
        <w:t>地方</w:t>
      </w:r>
      <w:r>
        <w:rPr>
          <w:rFonts w:hint="eastAsia" w:ascii="宋体" w:eastAsia="宋体" w:cs="宋体"/>
          <w:sz w:val="21"/>
          <w:szCs w:val="21"/>
          <w:highlight w:val="none"/>
        </w:rPr>
        <w:t>。</w:t>
      </w:r>
    </w:p>
    <w:p w14:paraId="052D6305">
      <w:pPr>
        <w:numPr>
          <w:ilvl w:val="0"/>
          <w:numId w:val="2"/>
        </w:numPr>
        <w:spacing w:line="520" w:lineRule="exact"/>
        <w:ind w:left="0" w:leftChars="0" w:firstLine="420" w:firstLineChars="200"/>
        <w:rPr>
          <w:rFonts w:hint="eastAsia" w:ascii="宋体" w:eastAsia="宋体" w:cs="宋体"/>
          <w:sz w:val="21"/>
          <w:szCs w:val="21"/>
          <w:highlight w:val="none"/>
        </w:rPr>
      </w:pPr>
      <w:r>
        <w:rPr>
          <w:rFonts w:hint="eastAsia" w:ascii="宋体" w:eastAsia="宋体" w:cs="宋体"/>
          <w:sz w:val="21"/>
          <w:szCs w:val="21"/>
          <w:highlight w:val="none"/>
        </w:rPr>
        <w:t>我方承诺所递交的比价文件内容真实、准确。</w:t>
      </w:r>
    </w:p>
    <w:p w14:paraId="424DD725">
      <w:pPr>
        <w:numPr>
          <w:ilvl w:val="0"/>
          <w:numId w:val="0"/>
        </w:numPr>
        <w:spacing w:line="520" w:lineRule="exact"/>
        <w:ind w:firstLine="420" w:firstLineChars="200"/>
        <w:rPr>
          <w:rFonts w:ascii="宋体" w:eastAsia="宋体" w:cs="宋体"/>
          <w:sz w:val="21"/>
          <w:szCs w:val="21"/>
          <w:highlight w:val="none"/>
        </w:rPr>
      </w:pPr>
      <w:r>
        <w:rPr>
          <w:rFonts w:hint="eastAsia" w:ascii="宋体" w:eastAsia="宋体" w:cs="宋体"/>
          <w:sz w:val="21"/>
          <w:szCs w:val="21"/>
          <w:highlight w:val="none"/>
        </w:rPr>
        <w:t>4、我方完全接受贵方的比价结果。</w:t>
      </w:r>
    </w:p>
    <w:p w14:paraId="5508FB4C">
      <w:pPr>
        <w:spacing w:line="520" w:lineRule="exact"/>
        <w:ind w:firstLine="420" w:firstLineChars="200"/>
        <w:rPr>
          <w:rFonts w:ascii="宋体" w:eastAsia="宋体" w:cs="宋体"/>
          <w:sz w:val="21"/>
          <w:szCs w:val="21"/>
          <w:highlight w:val="none"/>
        </w:rPr>
      </w:pPr>
      <w:r>
        <w:rPr>
          <w:rFonts w:hint="eastAsia" w:ascii="宋体" w:eastAsia="宋体" w:cs="宋体"/>
          <w:sz w:val="21"/>
          <w:szCs w:val="21"/>
          <w:highlight w:val="none"/>
        </w:rPr>
        <w:t>5、我方同意承担我单位为比价所发生的一切费用。</w:t>
      </w:r>
    </w:p>
    <w:p w14:paraId="2EBA6DF2">
      <w:pPr>
        <w:spacing w:line="520" w:lineRule="exact"/>
        <w:ind w:firstLine="420" w:firstLineChars="200"/>
        <w:rPr>
          <w:rFonts w:ascii="宋体" w:eastAsia="宋体" w:cs="宋体"/>
          <w:sz w:val="21"/>
          <w:szCs w:val="21"/>
          <w:highlight w:val="none"/>
        </w:rPr>
      </w:pPr>
      <w:r>
        <w:rPr>
          <w:rFonts w:hint="eastAsia" w:ascii="宋体" w:eastAsia="宋体" w:cs="宋体"/>
          <w:sz w:val="21"/>
          <w:szCs w:val="21"/>
          <w:highlight w:val="none"/>
        </w:rPr>
        <w:t>6、我方在此声明，所递交的投标文件及有关资料内容完整、真实和准确，且愿按</w:t>
      </w:r>
      <w:r>
        <w:rPr>
          <w:rFonts w:hint="eastAsia" w:ascii="宋体" w:eastAsia="宋体" w:cs="宋体"/>
          <w:sz w:val="21"/>
          <w:szCs w:val="21"/>
          <w:highlight w:val="none"/>
          <w:lang w:val="en-US" w:eastAsia="zh-CN"/>
        </w:rPr>
        <w:t>民法典承担</w:t>
      </w:r>
      <w:r>
        <w:rPr>
          <w:rFonts w:hint="eastAsia" w:ascii="宋体" w:eastAsia="宋体" w:cs="宋体"/>
          <w:sz w:val="21"/>
          <w:szCs w:val="21"/>
          <w:highlight w:val="none"/>
        </w:rPr>
        <w:t>自己的全部责任。</w:t>
      </w:r>
    </w:p>
    <w:p w14:paraId="0F13DF7C">
      <w:pPr>
        <w:pStyle w:val="35"/>
        <w:rPr>
          <w:highlight w:val="none"/>
        </w:rPr>
      </w:pPr>
    </w:p>
    <w:p w14:paraId="512C767F">
      <w:pPr>
        <w:pStyle w:val="8"/>
        <w:rPr>
          <w:highlight w:val="none"/>
        </w:rPr>
      </w:pPr>
    </w:p>
    <w:p w14:paraId="640DC7AD">
      <w:pPr>
        <w:rPr>
          <w:highlight w:val="none"/>
        </w:rPr>
      </w:pPr>
    </w:p>
    <w:p w14:paraId="2A0F9683">
      <w:pPr>
        <w:spacing w:line="520" w:lineRule="exact"/>
        <w:ind w:firstLine="4620" w:firstLineChars="2200"/>
        <w:rPr>
          <w:rFonts w:ascii="宋体" w:eastAsia="宋体" w:cs="宋体"/>
          <w:sz w:val="21"/>
          <w:szCs w:val="21"/>
          <w:highlight w:val="none"/>
        </w:rPr>
      </w:pPr>
      <w:r>
        <w:rPr>
          <w:rFonts w:hint="eastAsia" w:ascii="宋体" w:eastAsia="宋体" w:cs="宋体"/>
          <w:sz w:val="21"/>
          <w:szCs w:val="21"/>
          <w:highlight w:val="none"/>
          <w:lang w:val="en-US" w:eastAsia="zh-CN"/>
        </w:rPr>
        <w:t>申  请</w:t>
      </w:r>
      <w:r>
        <w:rPr>
          <w:rFonts w:hint="eastAsia" w:ascii="宋体" w:eastAsia="宋体" w:cs="宋体"/>
          <w:sz w:val="21"/>
          <w:szCs w:val="21"/>
          <w:highlight w:val="none"/>
        </w:rPr>
        <w:t xml:space="preserve"> 人：</w:t>
      </w:r>
      <w:r>
        <w:rPr>
          <w:rFonts w:hint="eastAsia" w:ascii="宋体" w:eastAsia="宋体" w:cs="宋体"/>
          <w:sz w:val="21"/>
          <w:szCs w:val="21"/>
          <w:highlight w:val="none"/>
          <w:u w:val="single"/>
        </w:rPr>
        <w:t xml:space="preserve">             </w:t>
      </w:r>
      <w:r>
        <w:rPr>
          <w:rFonts w:hint="eastAsia" w:ascii="宋体" w:eastAsia="宋体" w:cs="宋体"/>
          <w:sz w:val="21"/>
          <w:szCs w:val="21"/>
          <w:highlight w:val="none"/>
          <w:u w:val="single"/>
          <w:lang w:val="en-US" w:eastAsia="zh-CN"/>
        </w:rPr>
        <w:t xml:space="preserve">  </w:t>
      </w:r>
      <w:r>
        <w:rPr>
          <w:rFonts w:hint="eastAsia" w:ascii="宋体" w:eastAsia="宋体" w:cs="宋体"/>
          <w:sz w:val="21"/>
          <w:szCs w:val="21"/>
          <w:highlight w:val="none"/>
          <w:u w:val="single"/>
        </w:rPr>
        <w:t xml:space="preserve">   </w:t>
      </w:r>
      <w:r>
        <w:rPr>
          <w:rFonts w:hint="eastAsia" w:ascii="宋体" w:eastAsia="宋体" w:cs="宋体"/>
          <w:sz w:val="21"/>
          <w:szCs w:val="21"/>
          <w:highlight w:val="none"/>
        </w:rPr>
        <w:t>（盖单位章）</w:t>
      </w:r>
    </w:p>
    <w:p w14:paraId="71473B4A">
      <w:pPr>
        <w:spacing w:line="520" w:lineRule="exact"/>
        <w:ind w:firstLine="4620" w:firstLineChars="2200"/>
        <w:rPr>
          <w:rFonts w:ascii="宋体" w:eastAsia="宋体" w:cs="宋体"/>
          <w:sz w:val="21"/>
          <w:szCs w:val="21"/>
          <w:highlight w:val="none"/>
        </w:rPr>
      </w:pPr>
      <w:r>
        <w:rPr>
          <w:rFonts w:hint="eastAsia" w:ascii="宋体" w:eastAsia="宋体" w:cs="宋体"/>
          <w:sz w:val="21"/>
          <w:szCs w:val="21"/>
          <w:highlight w:val="none"/>
        </w:rPr>
        <w:t>法定代表人或其委托代理人：</w:t>
      </w:r>
      <w:r>
        <w:rPr>
          <w:rFonts w:hint="eastAsia" w:ascii="宋体" w:eastAsia="宋体" w:cs="宋体"/>
          <w:sz w:val="21"/>
          <w:szCs w:val="21"/>
          <w:highlight w:val="none"/>
          <w:u w:val="single"/>
        </w:rPr>
        <w:t xml:space="preserve">       </w:t>
      </w:r>
      <w:r>
        <w:rPr>
          <w:rFonts w:hint="eastAsia" w:ascii="宋体" w:eastAsia="宋体" w:cs="宋体"/>
          <w:sz w:val="21"/>
          <w:szCs w:val="21"/>
          <w:highlight w:val="none"/>
        </w:rPr>
        <w:t>（签字）</w:t>
      </w:r>
    </w:p>
    <w:p w14:paraId="40F4A2A6">
      <w:pPr>
        <w:spacing w:line="520" w:lineRule="exact"/>
        <w:ind w:firstLine="4620" w:firstLineChars="2200"/>
        <w:rPr>
          <w:rFonts w:ascii="宋体" w:eastAsia="宋体" w:cs="宋体"/>
          <w:b/>
          <w:kern w:val="0"/>
          <w:sz w:val="21"/>
          <w:szCs w:val="21"/>
          <w:highlight w:val="none"/>
        </w:rPr>
      </w:pPr>
      <w:r>
        <w:rPr>
          <w:rFonts w:hint="eastAsia" w:ascii="宋体" w:eastAsia="宋体" w:cs="宋体"/>
          <w:sz w:val="21"/>
          <w:szCs w:val="21"/>
          <w:highlight w:val="none"/>
        </w:rPr>
        <w:t>日</w:t>
      </w:r>
      <w:r>
        <w:rPr>
          <w:rFonts w:hint="eastAsia" w:ascii="宋体" w:eastAsia="宋体" w:cs="宋体"/>
          <w:sz w:val="21"/>
          <w:szCs w:val="21"/>
          <w:highlight w:val="none"/>
          <w:lang w:val="en-US" w:eastAsia="zh-CN"/>
        </w:rPr>
        <w:t xml:space="preserve">     </w:t>
      </w:r>
      <w:r>
        <w:rPr>
          <w:rFonts w:hint="eastAsia" w:ascii="宋体" w:eastAsia="宋体" w:cs="宋体"/>
          <w:sz w:val="21"/>
          <w:szCs w:val="21"/>
          <w:highlight w:val="none"/>
        </w:rPr>
        <w:t>期：</w:t>
      </w:r>
      <w:r>
        <w:rPr>
          <w:rFonts w:hint="eastAsia" w:ascii="宋体" w:eastAsia="宋体" w:cs="宋体"/>
          <w:sz w:val="21"/>
          <w:szCs w:val="21"/>
          <w:highlight w:val="none"/>
          <w:u w:val="single"/>
        </w:rPr>
        <w:t xml:space="preserve">  </w:t>
      </w:r>
      <w:r>
        <w:rPr>
          <w:rFonts w:hint="eastAsia" w:ascii="宋体" w:eastAsia="宋体" w:cs="宋体"/>
          <w:sz w:val="21"/>
          <w:szCs w:val="21"/>
          <w:highlight w:val="none"/>
          <w:u w:val="single"/>
          <w:lang w:val="en-US" w:eastAsia="zh-CN"/>
        </w:rPr>
        <w:t xml:space="preserve">   </w:t>
      </w:r>
      <w:r>
        <w:rPr>
          <w:rFonts w:hint="eastAsia" w:ascii="宋体" w:eastAsia="宋体" w:cs="宋体"/>
          <w:sz w:val="21"/>
          <w:szCs w:val="21"/>
          <w:highlight w:val="none"/>
          <w:u w:val="single"/>
        </w:rPr>
        <w:t xml:space="preserve">  </w:t>
      </w:r>
      <w:r>
        <w:rPr>
          <w:rFonts w:hint="eastAsia" w:ascii="宋体" w:eastAsia="宋体" w:cs="宋体"/>
          <w:sz w:val="21"/>
          <w:szCs w:val="21"/>
          <w:highlight w:val="none"/>
        </w:rPr>
        <w:t>年</w:t>
      </w:r>
      <w:r>
        <w:rPr>
          <w:rFonts w:hint="eastAsia" w:ascii="宋体" w:eastAsia="宋体" w:cs="宋体"/>
          <w:sz w:val="21"/>
          <w:szCs w:val="21"/>
          <w:highlight w:val="none"/>
          <w:u w:val="single"/>
        </w:rPr>
        <w:t xml:space="preserve">  </w:t>
      </w:r>
      <w:r>
        <w:rPr>
          <w:rFonts w:hint="eastAsia" w:ascii="宋体" w:eastAsia="宋体" w:cs="宋体"/>
          <w:sz w:val="21"/>
          <w:szCs w:val="21"/>
          <w:highlight w:val="none"/>
          <w:u w:val="single"/>
          <w:lang w:val="en-US" w:eastAsia="zh-CN"/>
        </w:rPr>
        <w:t xml:space="preserve">  </w:t>
      </w:r>
      <w:r>
        <w:rPr>
          <w:rFonts w:hint="eastAsia" w:ascii="宋体" w:eastAsia="宋体" w:cs="宋体"/>
          <w:sz w:val="21"/>
          <w:szCs w:val="21"/>
          <w:highlight w:val="none"/>
          <w:u w:val="single"/>
        </w:rPr>
        <w:t xml:space="preserve"> </w:t>
      </w:r>
      <w:r>
        <w:rPr>
          <w:rFonts w:hint="eastAsia" w:ascii="宋体" w:eastAsia="宋体" w:cs="宋体"/>
          <w:sz w:val="21"/>
          <w:szCs w:val="21"/>
          <w:highlight w:val="none"/>
          <w:u w:val="single"/>
          <w:lang w:val="en-US" w:eastAsia="zh-CN"/>
        </w:rPr>
        <w:t xml:space="preserve"> </w:t>
      </w:r>
      <w:r>
        <w:rPr>
          <w:rFonts w:hint="eastAsia" w:ascii="宋体" w:eastAsia="宋体" w:cs="宋体"/>
          <w:sz w:val="21"/>
          <w:szCs w:val="21"/>
          <w:highlight w:val="none"/>
          <w:u w:val="single"/>
        </w:rPr>
        <w:t xml:space="preserve">  </w:t>
      </w:r>
      <w:r>
        <w:rPr>
          <w:rFonts w:hint="eastAsia" w:ascii="宋体" w:eastAsia="宋体" w:cs="宋体"/>
          <w:sz w:val="21"/>
          <w:szCs w:val="21"/>
          <w:highlight w:val="none"/>
        </w:rPr>
        <w:t>月</w:t>
      </w:r>
      <w:r>
        <w:rPr>
          <w:rFonts w:hint="eastAsia" w:ascii="宋体" w:eastAsia="宋体" w:cs="宋体"/>
          <w:sz w:val="21"/>
          <w:szCs w:val="21"/>
          <w:highlight w:val="none"/>
          <w:u w:val="single"/>
        </w:rPr>
        <w:t xml:space="preserve"> </w:t>
      </w:r>
      <w:r>
        <w:rPr>
          <w:rFonts w:hint="eastAsia" w:ascii="宋体" w:eastAsia="宋体" w:cs="宋体"/>
          <w:sz w:val="21"/>
          <w:szCs w:val="21"/>
          <w:highlight w:val="none"/>
          <w:u w:val="single"/>
          <w:lang w:val="en-US" w:eastAsia="zh-CN"/>
        </w:rPr>
        <w:t xml:space="preserve">    </w:t>
      </w:r>
      <w:r>
        <w:rPr>
          <w:rFonts w:hint="eastAsia" w:ascii="宋体" w:eastAsia="宋体" w:cs="宋体"/>
          <w:sz w:val="21"/>
          <w:szCs w:val="21"/>
          <w:highlight w:val="none"/>
          <w:u w:val="single"/>
        </w:rPr>
        <w:t xml:space="preserve">   </w:t>
      </w:r>
      <w:r>
        <w:rPr>
          <w:rFonts w:hint="eastAsia" w:ascii="宋体" w:eastAsia="宋体" w:cs="宋体"/>
          <w:sz w:val="21"/>
          <w:szCs w:val="21"/>
          <w:highlight w:val="none"/>
        </w:rPr>
        <w:t>日</w:t>
      </w:r>
    </w:p>
    <w:p w14:paraId="6E63BE31">
      <w:pPr>
        <w:numPr>
          <w:ilvl w:val="0"/>
          <w:numId w:val="3"/>
        </w:numPr>
        <w:autoSpaceDE w:val="0"/>
        <w:autoSpaceDN w:val="0"/>
        <w:adjustRightInd w:val="0"/>
        <w:spacing w:line="360" w:lineRule="auto"/>
        <w:jc w:val="center"/>
        <w:rPr>
          <w:rFonts w:hint="default" w:ascii="宋体" w:eastAsia="宋体" w:cs="宋体"/>
          <w:b/>
          <w:bCs/>
          <w:sz w:val="21"/>
          <w:szCs w:val="21"/>
          <w:highlight w:val="none"/>
          <w:lang w:val="en-US" w:eastAsia="zh-CN"/>
        </w:rPr>
      </w:pPr>
      <w:r>
        <w:rPr>
          <w:rFonts w:hint="eastAsia" w:ascii="宋体" w:eastAsia="宋体" w:cs="宋体"/>
          <w:b/>
          <w:kern w:val="0"/>
          <w:sz w:val="21"/>
          <w:szCs w:val="21"/>
          <w:highlight w:val="none"/>
        </w:rPr>
        <w:br w:type="page"/>
      </w:r>
      <w:r>
        <w:rPr>
          <w:rFonts w:hint="eastAsia" w:ascii="宋体" w:eastAsia="宋体" w:cs="宋体"/>
          <w:b/>
          <w:bCs/>
          <w:sz w:val="21"/>
          <w:szCs w:val="21"/>
          <w:highlight w:val="none"/>
          <w:lang w:val="en-US" w:eastAsia="zh-CN"/>
        </w:rPr>
        <w:t>报价单</w:t>
      </w:r>
    </w:p>
    <w:p w14:paraId="06A4FC72">
      <w:pPr>
        <w:pStyle w:val="27"/>
        <w:ind w:left="0" w:leftChars="0" w:firstLine="0" w:firstLineChars="0"/>
        <w:jc w:val="center"/>
        <w:rPr>
          <w:rFonts w:hint="eastAsia"/>
          <w:lang w:eastAsia="zh-CN"/>
        </w:rPr>
      </w:pPr>
      <w:r>
        <w:rPr>
          <w:rFonts w:ascii="Segoe UI" w:hAnsi="Segoe UI" w:eastAsia="Segoe UI" w:cs="Segoe UI"/>
          <w:i w:val="0"/>
          <w:iCs w:val="0"/>
          <w:caps w:val="0"/>
          <w:color w:val="0F1115"/>
          <w:spacing w:val="0"/>
          <w:sz w:val="24"/>
          <w:szCs w:val="24"/>
          <w:shd w:val="clear" w:fill="FFFFFF"/>
        </w:rPr>
        <w:t>（使用第二章的报价表）</w:t>
      </w:r>
    </w:p>
    <w:p w14:paraId="7F717CD2">
      <w:pPr>
        <w:pStyle w:val="27"/>
        <w:rPr>
          <w:rFonts w:hint="eastAsia" w:ascii="宋体" w:eastAsia="宋体" w:cs="宋体"/>
          <w:b/>
          <w:bCs/>
          <w:sz w:val="21"/>
          <w:szCs w:val="21"/>
          <w:highlight w:val="none"/>
        </w:rPr>
      </w:pPr>
    </w:p>
    <w:p w14:paraId="3C2FF749">
      <w:pPr>
        <w:pStyle w:val="28"/>
        <w:sectPr>
          <w:pgSz w:w="11906" w:h="16838"/>
          <w:pgMar w:top="1134" w:right="1418" w:bottom="1418" w:left="1134" w:header="851" w:footer="992" w:gutter="0"/>
          <w:cols w:space="720" w:num="1"/>
          <w:docGrid w:type="lines" w:linePitch="326" w:charSpace="0"/>
        </w:sectPr>
      </w:pPr>
    </w:p>
    <w:p w14:paraId="1F0264C2">
      <w:pPr>
        <w:numPr>
          <w:ilvl w:val="0"/>
          <w:numId w:val="3"/>
        </w:numPr>
        <w:autoSpaceDE w:val="0"/>
        <w:autoSpaceDN w:val="0"/>
        <w:adjustRightInd w:val="0"/>
        <w:spacing w:line="360" w:lineRule="auto"/>
        <w:ind w:left="0" w:leftChars="0" w:firstLine="0" w:firstLineChars="0"/>
        <w:jc w:val="center"/>
        <w:rPr>
          <w:rFonts w:hint="eastAsia" w:ascii="宋体" w:eastAsia="宋体" w:cs="宋体"/>
          <w:b/>
          <w:kern w:val="0"/>
          <w:sz w:val="21"/>
          <w:szCs w:val="21"/>
          <w:highlight w:val="none"/>
          <w:lang w:val="en-US" w:eastAsia="zh-CN"/>
        </w:rPr>
      </w:pPr>
      <w:r>
        <w:rPr>
          <w:rFonts w:hint="eastAsia" w:ascii="宋体" w:eastAsia="宋体" w:cs="宋体"/>
          <w:b/>
          <w:kern w:val="0"/>
          <w:sz w:val="21"/>
          <w:szCs w:val="21"/>
          <w:highlight w:val="none"/>
          <w:lang w:val="en-US" w:eastAsia="zh-CN"/>
        </w:rPr>
        <w:t>营业执照</w:t>
      </w:r>
    </w:p>
    <w:p w14:paraId="155CB7B8">
      <w:pPr>
        <w:numPr>
          <w:ilvl w:val="0"/>
          <w:numId w:val="0"/>
        </w:numPr>
        <w:autoSpaceDE w:val="0"/>
        <w:autoSpaceDN w:val="0"/>
        <w:adjustRightInd w:val="0"/>
        <w:spacing w:line="360" w:lineRule="auto"/>
        <w:ind w:leftChars="0"/>
        <w:jc w:val="both"/>
        <w:rPr>
          <w:rFonts w:hint="eastAsia" w:ascii="Segoe UI" w:hAnsi="Segoe UI" w:eastAsia="Segoe UI" w:cs="Segoe UI"/>
          <w:i w:val="0"/>
          <w:iCs w:val="0"/>
          <w:caps w:val="0"/>
          <w:color w:val="0F1115"/>
          <w:spacing w:val="0"/>
          <w:kern w:val="2"/>
          <w:sz w:val="24"/>
          <w:szCs w:val="24"/>
          <w:shd w:val="clear" w:fill="FFFFFF"/>
          <w:lang w:val="en-US" w:eastAsia="zh-CN" w:bidi="ar-SA"/>
        </w:rPr>
      </w:pPr>
      <w:r>
        <w:rPr>
          <w:rFonts w:hint="eastAsia" w:ascii="Segoe UI" w:hAnsi="Segoe UI" w:eastAsia="Segoe UI" w:cs="Segoe UI"/>
          <w:i w:val="0"/>
          <w:iCs w:val="0"/>
          <w:caps w:val="0"/>
          <w:color w:val="0F1115"/>
          <w:spacing w:val="0"/>
          <w:kern w:val="2"/>
          <w:sz w:val="24"/>
          <w:szCs w:val="24"/>
          <w:shd w:val="clear" w:fill="FFFFFF"/>
          <w:lang w:val="en-US" w:eastAsia="zh-CN" w:bidi="ar-SA"/>
        </w:rPr>
        <w:t>提供加盖单位公章的营业执照复印件，同时附律师事务所执业许可证复印件（加盖公章）。</w:t>
      </w:r>
    </w:p>
    <w:p w14:paraId="76E6D516">
      <w:pPr>
        <w:rPr>
          <w:rFonts w:hint="eastAsia" w:ascii="方正小标宋简体" w:hAnsi="方正小标宋简体" w:eastAsia="方正小标宋简体" w:cs="方正小标宋简体"/>
          <w:b w:val="0"/>
          <w:bCs/>
          <w:sz w:val="44"/>
          <w:szCs w:val="44"/>
          <w:lang w:val="en-US" w:eastAsia="zh-CN"/>
        </w:rPr>
      </w:pPr>
      <w:r>
        <w:rPr>
          <w:rFonts w:hint="eastAsia" w:ascii="方正小标宋简体" w:hAnsi="方正小标宋简体" w:eastAsia="方正小标宋简体" w:cs="方正小标宋简体"/>
          <w:b w:val="0"/>
          <w:bCs/>
          <w:sz w:val="44"/>
          <w:szCs w:val="44"/>
          <w:lang w:val="en-US" w:eastAsia="zh-CN"/>
        </w:rPr>
        <w:br w:type="page"/>
      </w:r>
    </w:p>
    <w:p w14:paraId="0E5C5A14">
      <w:pPr>
        <w:spacing w:before="312" w:beforeLines="100" w:after="312" w:afterLines="100" w:line="480" w:lineRule="exact"/>
        <w:jc w:val="center"/>
        <w:rPr>
          <w:rFonts w:hint="default" w:ascii="仿宋_GB2312" w:hAnsi="仿宋_GB2312" w:eastAsia="方正小标宋简体" w:cs="仿宋_GB2312"/>
          <w:sz w:val="21"/>
          <w:szCs w:val="21"/>
          <w:lang w:val="en-US" w:eastAsia="zh-CN"/>
        </w:rPr>
      </w:pPr>
      <w:r>
        <w:rPr>
          <w:rFonts w:hint="eastAsia" w:ascii="方正小标宋简体" w:hAnsi="方正小标宋简体" w:eastAsia="方正小标宋简体" w:cs="方正小标宋简体"/>
          <w:b w:val="0"/>
          <w:bCs/>
          <w:sz w:val="32"/>
          <w:szCs w:val="32"/>
          <w:lang w:val="en-US" w:eastAsia="zh-CN"/>
        </w:rPr>
        <w:t>四、</w:t>
      </w:r>
      <w:r>
        <w:rPr>
          <w:rFonts w:hint="eastAsia" w:ascii="方正小标宋简体" w:hAnsi="方正小标宋简体" w:eastAsia="方正小标宋简体" w:cs="方正小标宋简体"/>
          <w:b w:val="0"/>
          <w:bCs/>
          <w:sz w:val="32"/>
          <w:szCs w:val="32"/>
          <w:lang w:eastAsia="zh-CN"/>
        </w:rPr>
        <w:t>中小</w:t>
      </w:r>
      <w:r>
        <w:rPr>
          <w:rFonts w:hint="eastAsia" w:ascii="方正小标宋简体" w:hAnsi="方正小标宋简体" w:eastAsia="方正小标宋简体" w:cs="方正小标宋简体"/>
          <w:b w:val="0"/>
          <w:bCs/>
          <w:sz w:val="32"/>
          <w:szCs w:val="32"/>
        </w:rPr>
        <w:t>企业声明函</w:t>
      </w:r>
    </w:p>
    <w:p w14:paraId="62B94657">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本公司</w:t>
      </w:r>
      <w:r>
        <w:rPr>
          <w:rFonts w:hint="eastAsia" w:ascii="仿宋_GB2312" w:hAnsi="仿宋_GB2312" w:eastAsia="仿宋_GB2312" w:cs="仿宋_GB2312"/>
          <w:sz w:val="24"/>
          <w:lang w:eastAsia="zh-CN"/>
        </w:rPr>
        <w:t>（联合体）</w:t>
      </w:r>
      <w:r>
        <w:rPr>
          <w:rFonts w:hint="eastAsia" w:ascii="仿宋_GB2312" w:hAnsi="仿宋_GB2312" w:eastAsia="仿宋_GB2312" w:cs="仿宋_GB2312"/>
          <w:sz w:val="24"/>
        </w:rPr>
        <w:t>郑重声明，根据《政府采购促进中小企业发展暂行办法》（财库[</w:t>
      </w:r>
      <w:r>
        <w:rPr>
          <w:rFonts w:hint="eastAsia" w:ascii="仿宋_GB2312" w:hAnsi="仿宋_GB2312" w:eastAsia="仿宋_GB2312" w:cs="仿宋_GB2312"/>
          <w:sz w:val="24"/>
          <w:lang w:val="en-US" w:eastAsia="zh-CN"/>
        </w:rPr>
        <w:t>2020</w:t>
      </w:r>
      <w:r>
        <w:rPr>
          <w:rFonts w:hint="eastAsia" w:ascii="仿宋_GB2312" w:hAnsi="仿宋_GB2312" w:eastAsia="仿宋_GB2312" w:cs="仿宋_GB2312"/>
          <w:sz w:val="24"/>
        </w:rPr>
        <w:t>]</w:t>
      </w:r>
      <w:r>
        <w:rPr>
          <w:rFonts w:hint="eastAsia" w:ascii="仿宋_GB2312" w:hAnsi="仿宋_GB2312" w:eastAsia="仿宋_GB2312" w:cs="仿宋_GB2312"/>
          <w:sz w:val="24"/>
          <w:lang w:val="en-US" w:eastAsia="zh-CN"/>
        </w:rPr>
        <w:t>46</w:t>
      </w:r>
      <w:r>
        <w:rPr>
          <w:rFonts w:hint="eastAsia" w:ascii="仿宋_GB2312" w:hAnsi="仿宋_GB2312" w:eastAsia="仿宋_GB2312" w:cs="仿宋_GB2312"/>
          <w:sz w:val="24"/>
        </w:rPr>
        <w:t>号）的规定，本公司</w:t>
      </w:r>
      <w:r>
        <w:rPr>
          <w:rFonts w:hint="eastAsia" w:ascii="仿宋_GB2312" w:hAnsi="仿宋_GB2312" w:eastAsia="仿宋_GB2312" w:cs="仿宋_GB2312"/>
          <w:sz w:val="24"/>
          <w:lang w:eastAsia="zh-CN"/>
        </w:rPr>
        <w:t>（联合体）参加</w:t>
      </w:r>
      <w:r>
        <w:rPr>
          <w:rFonts w:hint="eastAsia" w:ascii="仿宋_GB2312" w:hAnsi="仿宋_GB2312" w:eastAsia="仿宋_GB2312" w:cs="仿宋_GB2312"/>
          <w:sz w:val="24"/>
          <w:u w:val="single"/>
          <w:lang w:val="en-US" w:eastAsia="zh-CN"/>
        </w:rPr>
        <w:t>呼伦贝尔经济技术开发区法律服务采购项目</w:t>
      </w:r>
      <w:r>
        <w:rPr>
          <w:rFonts w:hint="eastAsia" w:ascii="仿宋_GB2312" w:hAnsi="仿宋_GB2312" w:eastAsia="仿宋_GB2312" w:cs="仿宋_GB2312"/>
          <w:sz w:val="24"/>
          <w:lang w:eastAsia="zh-CN"/>
        </w:rPr>
        <w:t>报价活动，本项目服务全部由符合政策要求的中小企业承接</w:t>
      </w:r>
      <w:r>
        <w:rPr>
          <w:rFonts w:hint="eastAsia" w:ascii="仿宋_GB2312" w:hAnsi="仿宋_GB2312" w:eastAsia="仿宋_GB2312" w:cs="仿宋_GB2312"/>
          <w:sz w:val="24"/>
        </w:rPr>
        <w:t>。</w:t>
      </w:r>
      <w:r>
        <w:rPr>
          <w:rFonts w:hint="eastAsia" w:ascii="仿宋_GB2312" w:hAnsi="仿宋_GB2312" w:eastAsia="仿宋_GB2312" w:cs="仿宋_GB2312"/>
          <w:sz w:val="24"/>
          <w:lang w:eastAsia="zh-CN"/>
        </w:rPr>
        <w:t>相关企业（含联合体中的中小企业、签订分包意向协议的中小企业）的具体情况如下</w:t>
      </w:r>
      <w:r>
        <w:rPr>
          <w:rFonts w:hint="eastAsia" w:ascii="仿宋_GB2312" w:hAnsi="仿宋_GB2312" w:eastAsia="仿宋_GB2312" w:cs="仿宋_GB2312"/>
          <w:sz w:val="24"/>
        </w:rPr>
        <w:t>：</w:t>
      </w:r>
    </w:p>
    <w:p w14:paraId="1E136940">
      <w:pPr>
        <w:spacing w:line="360" w:lineRule="auto"/>
        <w:ind w:firstLine="480" w:firstLineChars="200"/>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w:t>
      </w:r>
      <w:r>
        <w:rPr>
          <w:rFonts w:hint="eastAsia" w:ascii="仿宋_GB2312" w:hAnsi="仿宋_GB2312" w:eastAsia="仿宋_GB2312" w:cs="仿宋_GB2312"/>
          <w:sz w:val="24"/>
          <w:u w:val="single"/>
          <w:lang w:val="en-US" w:eastAsia="zh-CN"/>
        </w:rPr>
        <w:t xml:space="preserve">   （标的名称）   </w:t>
      </w:r>
      <w:r>
        <w:rPr>
          <w:rFonts w:hint="eastAsia" w:ascii="仿宋_GB2312" w:hAnsi="仿宋_GB2312" w:eastAsia="仿宋_GB2312" w:cs="仿宋_GB2312"/>
          <w:sz w:val="24"/>
          <w:lang w:val="en-US" w:eastAsia="zh-CN"/>
        </w:rPr>
        <w:t xml:space="preserve">，属于 </w:t>
      </w:r>
      <w:r>
        <w:rPr>
          <w:rFonts w:hint="eastAsia" w:ascii="仿宋_GB2312" w:hAnsi="仿宋_GB2312" w:eastAsia="仿宋_GB2312" w:cs="仿宋_GB2312"/>
          <w:sz w:val="24"/>
          <w:u w:val="single"/>
          <w:lang w:val="en-US" w:eastAsia="zh-CN"/>
        </w:rPr>
        <w:t xml:space="preserve"> （采购文件中明确的所属行业）</w:t>
      </w:r>
      <w:r>
        <w:rPr>
          <w:rFonts w:hint="eastAsia" w:ascii="仿宋_GB2312" w:hAnsi="仿宋_GB2312" w:eastAsia="仿宋_GB2312" w:cs="仿宋_GB2312"/>
          <w:sz w:val="24"/>
          <w:lang w:val="en-US" w:eastAsia="zh-CN"/>
        </w:rPr>
        <w:t xml:space="preserve">；承建（承接）企业为 </w:t>
      </w:r>
      <w:r>
        <w:rPr>
          <w:rFonts w:hint="eastAsia" w:ascii="仿宋_GB2312" w:hAnsi="仿宋_GB2312" w:eastAsia="仿宋_GB2312" w:cs="仿宋_GB2312"/>
          <w:sz w:val="24"/>
          <w:u w:val="single"/>
          <w:lang w:val="en-US" w:eastAsia="zh-CN"/>
        </w:rPr>
        <w:t xml:space="preserve"> （企业名称）  </w:t>
      </w:r>
      <w:r>
        <w:rPr>
          <w:rFonts w:hint="eastAsia" w:ascii="仿宋_GB2312" w:hAnsi="仿宋_GB2312" w:eastAsia="仿宋_GB2312" w:cs="仿宋_GB2312"/>
          <w:sz w:val="24"/>
          <w:lang w:val="en-US" w:eastAsia="zh-CN"/>
        </w:rPr>
        <w:t>，从业人员</w:t>
      </w:r>
      <w:r>
        <w:rPr>
          <w:rFonts w:hint="eastAsia" w:ascii="仿宋_GB2312" w:hAnsi="仿宋_GB2312" w:eastAsia="仿宋_GB2312" w:cs="仿宋_GB2312"/>
          <w:sz w:val="24"/>
          <w:u w:val="single"/>
          <w:lang w:val="en-US" w:eastAsia="zh-CN"/>
        </w:rPr>
        <w:t xml:space="preserve">      </w:t>
      </w:r>
      <w:r>
        <w:rPr>
          <w:rFonts w:hint="eastAsia" w:ascii="仿宋_GB2312" w:hAnsi="仿宋_GB2312" w:eastAsia="仿宋_GB2312" w:cs="仿宋_GB2312"/>
          <w:sz w:val="24"/>
          <w:lang w:val="en-US" w:eastAsia="zh-CN"/>
        </w:rPr>
        <w:t>人，营业收入为</w:t>
      </w:r>
      <w:r>
        <w:rPr>
          <w:rFonts w:hint="eastAsia" w:ascii="仿宋_GB2312" w:hAnsi="仿宋_GB2312" w:eastAsia="仿宋_GB2312" w:cs="仿宋_GB2312"/>
          <w:sz w:val="24"/>
          <w:u w:val="single"/>
          <w:lang w:val="en-US" w:eastAsia="zh-CN"/>
        </w:rPr>
        <w:t xml:space="preserve">      </w:t>
      </w:r>
      <w:r>
        <w:rPr>
          <w:rFonts w:hint="eastAsia" w:ascii="仿宋_GB2312" w:hAnsi="仿宋_GB2312" w:eastAsia="仿宋_GB2312" w:cs="仿宋_GB2312"/>
          <w:sz w:val="24"/>
          <w:lang w:val="en-US" w:eastAsia="zh-CN"/>
        </w:rPr>
        <w:t>万元，资产总额为</w:t>
      </w:r>
      <w:r>
        <w:rPr>
          <w:rFonts w:hint="eastAsia" w:ascii="仿宋_GB2312" w:hAnsi="仿宋_GB2312" w:eastAsia="仿宋_GB2312" w:cs="仿宋_GB2312"/>
          <w:sz w:val="24"/>
          <w:u w:val="none"/>
          <w:lang w:val="en-US" w:eastAsia="zh-CN"/>
        </w:rPr>
        <w:t xml:space="preserve"> </w:t>
      </w:r>
      <w:r>
        <w:rPr>
          <w:rFonts w:hint="eastAsia" w:ascii="仿宋_GB2312" w:hAnsi="仿宋_GB2312" w:eastAsia="仿宋_GB2312" w:cs="仿宋_GB2312"/>
          <w:sz w:val="24"/>
          <w:u w:val="single"/>
          <w:lang w:val="en-US" w:eastAsia="zh-CN"/>
        </w:rPr>
        <w:t xml:space="preserve">       </w:t>
      </w:r>
      <w:r>
        <w:rPr>
          <w:rFonts w:hint="eastAsia" w:ascii="仿宋_GB2312" w:hAnsi="仿宋_GB2312" w:eastAsia="仿宋_GB2312" w:cs="仿宋_GB2312"/>
          <w:sz w:val="24"/>
          <w:lang w:val="en-US" w:eastAsia="zh-CN"/>
        </w:rPr>
        <w:t>万元，属于</w:t>
      </w:r>
      <w:r>
        <w:rPr>
          <w:rFonts w:hint="eastAsia" w:ascii="仿宋_GB2312" w:hAnsi="仿宋_GB2312" w:eastAsia="仿宋_GB2312" w:cs="仿宋_GB2312"/>
          <w:sz w:val="24"/>
          <w:u w:val="single"/>
          <w:lang w:val="en-US" w:eastAsia="zh-CN"/>
        </w:rPr>
        <w:t xml:space="preserve">                  </w:t>
      </w:r>
      <w:r>
        <w:rPr>
          <w:rFonts w:hint="eastAsia" w:ascii="仿宋_GB2312" w:hAnsi="仿宋_GB2312" w:eastAsia="仿宋_GB2312" w:cs="仿宋_GB2312"/>
          <w:sz w:val="24"/>
          <w:u w:val="none"/>
          <w:lang w:val="en-US" w:eastAsia="zh-CN"/>
        </w:rPr>
        <w:t>（请填写：中型企业、小型企业、微型企业）</w:t>
      </w:r>
      <w:r>
        <w:rPr>
          <w:rFonts w:hint="eastAsia" w:ascii="仿宋_GB2312" w:hAnsi="仿宋_GB2312" w:eastAsia="仿宋_GB2312" w:cs="仿宋_GB2312"/>
          <w:sz w:val="24"/>
          <w:lang w:val="en-US" w:eastAsia="zh-CN"/>
        </w:rPr>
        <w:t>；</w:t>
      </w:r>
    </w:p>
    <w:p w14:paraId="24783480">
      <w:pPr>
        <w:numPr>
          <w:ilvl w:val="0"/>
          <w:numId w:val="0"/>
        </w:numPr>
        <w:spacing w:line="360" w:lineRule="auto"/>
        <w:ind w:firstLine="480" w:firstLineChars="200"/>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w:t>
      </w:r>
      <w:r>
        <w:rPr>
          <w:rFonts w:hint="eastAsia" w:ascii="仿宋_GB2312" w:hAnsi="仿宋_GB2312" w:eastAsia="仿宋_GB2312" w:cs="仿宋_GB2312"/>
          <w:sz w:val="24"/>
          <w:u w:val="single"/>
          <w:lang w:val="en-US" w:eastAsia="zh-CN"/>
        </w:rPr>
        <w:t xml:space="preserve">   （标的名称）   </w:t>
      </w:r>
      <w:r>
        <w:rPr>
          <w:rFonts w:hint="eastAsia" w:ascii="仿宋_GB2312" w:hAnsi="仿宋_GB2312" w:eastAsia="仿宋_GB2312" w:cs="仿宋_GB2312"/>
          <w:sz w:val="24"/>
          <w:lang w:val="en-US" w:eastAsia="zh-CN"/>
        </w:rPr>
        <w:t xml:space="preserve">，属于 </w:t>
      </w:r>
      <w:r>
        <w:rPr>
          <w:rFonts w:hint="eastAsia" w:ascii="仿宋_GB2312" w:hAnsi="仿宋_GB2312" w:eastAsia="仿宋_GB2312" w:cs="仿宋_GB2312"/>
          <w:sz w:val="24"/>
          <w:u w:val="single"/>
          <w:lang w:val="en-US" w:eastAsia="zh-CN"/>
        </w:rPr>
        <w:t xml:space="preserve"> （采购文件中明确的所属行业）</w:t>
      </w:r>
      <w:r>
        <w:rPr>
          <w:rFonts w:hint="eastAsia" w:ascii="仿宋_GB2312" w:hAnsi="仿宋_GB2312" w:eastAsia="仿宋_GB2312" w:cs="仿宋_GB2312"/>
          <w:sz w:val="24"/>
          <w:lang w:val="en-US" w:eastAsia="zh-CN"/>
        </w:rPr>
        <w:t xml:space="preserve">；承建（承接）企业为 </w:t>
      </w:r>
      <w:r>
        <w:rPr>
          <w:rFonts w:hint="eastAsia" w:ascii="仿宋_GB2312" w:hAnsi="仿宋_GB2312" w:eastAsia="仿宋_GB2312" w:cs="仿宋_GB2312"/>
          <w:sz w:val="24"/>
          <w:u w:val="single"/>
          <w:lang w:val="en-US" w:eastAsia="zh-CN"/>
        </w:rPr>
        <w:t xml:space="preserve"> （企业名称）  </w:t>
      </w:r>
      <w:r>
        <w:rPr>
          <w:rFonts w:hint="eastAsia" w:ascii="仿宋_GB2312" w:hAnsi="仿宋_GB2312" w:eastAsia="仿宋_GB2312" w:cs="仿宋_GB2312"/>
          <w:sz w:val="24"/>
          <w:lang w:val="en-US" w:eastAsia="zh-CN"/>
        </w:rPr>
        <w:t>，从业人员</w:t>
      </w:r>
      <w:r>
        <w:rPr>
          <w:rFonts w:hint="eastAsia" w:ascii="仿宋_GB2312" w:hAnsi="仿宋_GB2312" w:eastAsia="仿宋_GB2312" w:cs="仿宋_GB2312"/>
          <w:sz w:val="24"/>
          <w:u w:val="single"/>
          <w:lang w:val="en-US" w:eastAsia="zh-CN"/>
        </w:rPr>
        <w:t xml:space="preserve">      </w:t>
      </w:r>
      <w:r>
        <w:rPr>
          <w:rFonts w:hint="eastAsia" w:ascii="仿宋_GB2312" w:hAnsi="仿宋_GB2312" w:eastAsia="仿宋_GB2312" w:cs="仿宋_GB2312"/>
          <w:sz w:val="24"/>
          <w:lang w:val="en-US" w:eastAsia="zh-CN"/>
        </w:rPr>
        <w:t>人，营业收入为</w:t>
      </w:r>
      <w:r>
        <w:rPr>
          <w:rFonts w:hint="eastAsia" w:ascii="仿宋_GB2312" w:hAnsi="仿宋_GB2312" w:eastAsia="仿宋_GB2312" w:cs="仿宋_GB2312"/>
          <w:sz w:val="24"/>
          <w:u w:val="single"/>
          <w:lang w:val="en-US" w:eastAsia="zh-CN"/>
        </w:rPr>
        <w:t xml:space="preserve">      </w:t>
      </w:r>
      <w:r>
        <w:rPr>
          <w:rFonts w:hint="eastAsia" w:ascii="仿宋_GB2312" w:hAnsi="仿宋_GB2312" w:eastAsia="仿宋_GB2312" w:cs="仿宋_GB2312"/>
          <w:sz w:val="24"/>
          <w:lang w:val="en-US" w:eastAsia="zh-CN"/>
        </w:rPr>
        <w:t>万元，资产总额为</w:t>
      </w:r>
      <w:r>
        <w:rPr>
          <w:rFonts w:hint="eastAsia" w:ascii="仿宋_GB2312" w:hAnsi="仿宋_GB2312" w:eastAsia="仿宋_GB2312" w:cs="仿宋_GB2312"/>
          <w:sz w:val="24"/>
          <w:u w:val="single"/>
          <w:lang w:val="en-US" w:eastAsia="zh-CN"/>
        </w:rPr>
        <w:t xml:space="preserve">       </w:t>
      </w:r>
      <w:r>
        <w:rPr>
          <w:rFonts w:hint="eastAsia" w:ascii="仿宋_GB2312" w:hAnsi="仿宋_GB2312" w:eastAsia="仿宋_GB2312" w:cs="仿宋_GB2312"/>
          <w:sz w:val="24"/>
          <w:lang w:val="en-US" w:eastAsia="zh-CN"/>
        </w:rPr>
        <w:t>万元，属于</w:t>
      </w:r>
      <w:r>
        <w:rPr>
          <w:rFonts w:hint="eastAsia" w:ascii="仿宋_GB2312" w:hAnsi="仿宋_GB2312" w:eastAsia="仿宋_GB2312" w:cs="仿宋_GB2312"/>
          <w:sz w:val="24"/>
          <w:u w:val="single"/>
          <w:lang w:val="en-US" w:eastAsia="zh-CN"/>
        </w:rPr>
        <w:t xml:space="preserve">                   </w:t>
      </w:r>
      <w:r>
        <w:rPr>
          <w:rFonts w:hint="eastAsia" w:ascii="仿宋_GB2312" w:hAnsi="仿宋_GB2312" w:eastAsia="仿宋_GB2312" w:cs="仿宋_GB2312"/>
          <w:sz w:val="24"/>
          <w:u w:val="none"/>
          <w:lang w:val="en-US" w:eastAsia="zh-CN"/>
        </w:rPr>
        <w:t>（请填写：中型企业、小型企业、微型企业）</w:t>
      </w:r>
      <w:r>
        <w:rPr>
          <w:rFonts w:hint="eastAsia" w:ascii="仿宋_GB2312" w:hAnsi="仿宋_GB2312" w:eastAsia="仿宋_GB2312" w:cs="仿宋_GB2312"/>
          <w:sz w:val="24"/>
          <w:lang w:val="en-US" w:eastAsia="zh-CN"/>
        </w:rPr>
        <w:t>；</w:t>
      </w:r>
    </w:p>
    <w:p w14:paraId="2E0ACDAD">
      <w:pPr>
        <w:spacing w:line="360" w:lineRule="auto"/>
        <w:ind w:firstLine="480" w:firstLineChars="200"/>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w:t>
      </w:r>
    </w:p>
    <w:p w14:paraId="3C4061AE">
      <w:pPr>
        <w:spacing w:line="360" w:lineRule="auto"/>
        <w:ind w:firstLine="480" w:firstLineChars="200"/>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以上企业，不属于大企业的分支机构，不存在控股股东为大企业的情形，也不存在与大企业的负责人为同一人的情形。</w:t>
      </w:r>
    </w:p>
    <w:p w14:paraId="392161BA">
      <w:pPr>
        <w:spacing w:line="360" w:lineRule="auto"/>
        <w:ind w:firstLine="480" w:firstLineChars="200"/>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本企业对上述声明内容</w:t>
      </w:r>
      <w:r>
        <w:rPr>
          <w:rFonts w:hint="eastAsia" w:ascii="仿宋_GB2312" w:hAnsi="仿宋_GB2312" w:eastAsia="仿宋_GB2312" w:cs="仿宋_GB2312"/>
          <w:sz w:val="24"/>
        </w:rPr>
        <w:t>的真实性负责。如有虚假，将依法承担相应</w:t>
      </w:r>
      <w:r>
        <w:rPr>
          <w:rFonts w:hint="eastAsia" w:ascii="仿宋_GB2312" w:hAnsi="仿宋_GB2312" w:eastAsia="仿宋_GB2312" w:cs="仿宋_GB2312"/>
          <w:sz w:val="24"/>
          <w:lang w:eastAsia="zh-CN"/>
        </w:rPr>
        <w:t>责任。</w:t>
      </w:r>
    </w:p>
    <w:p w14:paraId="4FA9DF7A">
      <w:pPr>
        <w:spacing w:line="360" w:lineRule="auto"/>
        <w:ind w:firstLine="480" w:firstLineChars="200"/>
        <w:rPr>
          <w:rFonts w:hint="eastAsia" w:ascii="仿宋_GB2312" w:hAnsi="仿宋_GB2312" w:eastAsia="仿宋_GB2312" w:cs="仿宋_GB2312"/>
          <w:sz w:val="24"/>
        </w:rPr>
      </w:pPr>
    </w:p>
    <w:p w14:paraId="4B3B684E">
      <w:pPr>
        <w:spacing w:line="360" w:lineRule="auto"/>
        <w:ind w:firstLine="480" w:firstLineChars="200"/>
        <w:rPr>
          <w:rFonts w:hint="eastAsia" w:ascii="仿宋_GB2312" w:hAnsi="仿宋_GB2312" w:eastAsia="仿宋_GB2312" w:cs="仿宋_GB2312"/>
          <w:sz w:val="24"/>
        </w:rPr>
      </w:pPr>
    </w:p>
    <w:p w14:paraId="0B56D2CF">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rPr>
          <w:rFonts w:hint="eastAsia" w:ascii="仿宋_GB2312" w:hAnsi="仿宋_GB2312" w:eastAsia="仿宋_GB2312" w:cs="仿宋_GB2312"/>
          <w:sz w:val="24"/>
          <w:lang w:val="en-US" w:eastAsia="zh-CN"/>
        </w:rPr>
        <w:t xml:space="preserve">  </w:t>
      </w:r>
      <w:r>
        <w:rPr>
          <w:rFonts w:hint="eastAsia" w:ascii="仿宋_GB2312" w:hAnsi="仿宋_GB2312" w:eastAsia="仿宋_GB2312" w:cs="仿宋_GB2312"/>
          <w:sz w:val="24"/>
        </w:rPr>
        <w:t xml:space="preserve"> </w:t>
      </w:r>
      <w:r>
        <w:rPr>
          <w:rFonts w:hint="eastAsia" w:ascii="仿宋_GB2312" w:hAnsi="仿宋_GB2312" w:eastAsia="仿宋_GB2312" w:cs="仿宋_GB2312"/>
          <w:sz w:val="24"/>
          <w:lang w:val="en-US" w:eastAsia="zh-CN"/>
        </w:rPr>
        <w:t xml:space="preserve">           </w:t>
      </w:r>
      <w:r>
        <w:rPr>
          <w:rFonts w:hint="eastAsia" w:ascii="仿宋_GB2312" w:hAnsi="仿宋_GB2312" w:eastAsia="仿宋_GB2312" w:cs="仿宋_GB2312"/>
          <w:sz w:val="24"/>
        </w:rPr>
        <w:t xml:space="preserve">企业名称（盖章）：           </w:t>
      </w:r>
    </w:p>
    <w:p w14:paraId="6FC54175">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rPr>
          <w:rFonts w:hint="eastAsia" w:ascii="仿宋_GB2312" w:hAnsi="仿宋_GB2312" w:eastAsia="仿宋_GB2312" w:cs="仿宋_GB2312"/>
          <w:sz w:val="24"/>
          <w:lang w:val="en-US" w:eastAsia="zh-CN"/>
        </w:rPr>
        <w:t xml:space="preserve">  </w:t>
      </w:r>
      <w:r>
        <w:rPr>
          <w:rFonts w:hint="eastAsia" w:ascii="仿宋_GB2312" w:hAnsi="仿宋_GB2312" w:eastAsia="仿宋_GB2312" w:cs="仿宋_GB2312"/>
          <w:sz w:val="24"/>
        </w:rPr>
        <w:t xml:space="preserve"> </w:t>
      </w:r>
      <w:r>
        <w:rPr>
          <w:rFonts w:hint="eastAsia" w:ascii="仿宋_GB2312" w:hAnsi="仿宋_GB2312" w:eastAsia="仿宋_GB2312" w:cs="仿宋_GB2312"/>
          <w:sz w:val="24"/>
          <w:lang w:val="en-US" w:eastAsia="zh-CN"/>
        </w:rPr>
        <w:t xml:space="preserve">           </w:t>
      </w:r>
      <w:r>
        <w:rPr>
          <w:rFonts w:hint="eastAsia" w:ascii="仿宋_GB2312" w:hAnsi="仿宋_GB2312" w:eastAsia="仿宋_GB2312" w:cs="仿宋_GB2312"/>
          <w:sz w:val="24"/>
        </w:rPr>
        <w:t>日</w:t>
      </w:r>
      <w:r>
        <w:rPr>
          <w:rFonts w:hint="eastAsia" w:ascii="仿宋_GB2312" w:hAnsi="仿宋_GB2312" w:eastAsia="仿宋_GB2312" w:cs="仿宋_GB2312"/>
          <w:sz w:val="24"/>
          <w:lang w:val="en-US" w:eastAsia="zh-CN"/>
        </w:rPr>
        <w:t xml:space="preserve"> </w:t>
      </w:r>
      <w:r>
        <w:rPr>
          <w:rFonts w:hint="eastAsia" w:ascii="仿宋_GB2312" w:hAnsi="仿宋_GB2312" w:eastAsia="仿宋_GB2312" w:cs="仿宋_GB2312"/>
          <w:sz w:val="24"/>
        </w:rPr>
        <w:t xml:space="preserve">期：                   </w:t>
      </w:r>
    </w:p>
    <w:p w14:paraId="030257DC">
      <w:pPr>
        <w:spacing w:line="360" w:lineRule="auto"/>
        <w:rPr>
          <w:rFonts w:hint="eastAsia" w:ascii="仿宋_GB2312" w:hAnsi="仿宋_GB2312" w:eastAsia="仿宋_GB2312" w:cs="仿宋_GB2312"/>
          <w:sz w:val="24"/>
        </w:rPr>
      </w:pPr>
    </w:p>
    <w:p w14:paraId="53DD3E41">
      <w:pPr>
        <w:spacing w:line="360" w:lineRule="auto"/>
        <w:ind w:firstLine="180" w:firstLineChars="100"/>
        <w:rPr>
          <w:rFonts w:hint="eastAsia" w:ascii="仿宋_GB2312" w:hAnsi="仿宋_GB2312" w:eastAsia="仿宋_GB2312" w:cs="仿宋_GB2312"/>
          <w:b w:val="0"/>
          <w:bCs w:val="0"/>
          <w:sz w:val="18"/>
          <w:szCs w:val="18"/>
          <w:lang w:eastAsia="zh-CN"/>
        </w:rPr>
      </w:pPr>
      <w:r>
        <w:rPr>
          <w:rFonts w:hint="eastAsia" w:ascii="仿宋_GB2312" w:hAnsi="仿宋_GB2312" w:eastAsia="仿宋_GB2312" w:cs="仿宋_GB2312"/>
          <w:b w:val="0"/>
          <w:bCs w:val="0"/>
          <w:sz w:val="18"/>
          <w:szCs w:val="18"/>
          <w:lang w:val="en-US" w:eastAsia="zh-CN"/>
        </w:rPr>
        <w:t>注：1.</w:t>
      </w:r>
      <w:r>
        <w:rPr>
          <w:rFonts w:hint="eastAsia" w:ascii="仿宋_GB2312" w:hAnsi="仿宋_GB2312" w:eastAsia="仿宋_GB2312" w:cs="仿宋_GB2312"/>
          <w:b w:val="0"/>
          <w:bCs w:val="0"/>
          <w:sz w:val="18"/>
          <w:szCs w:val="18"/>
          <w:lang w:eastAsia="zh-CN"/>
        </w:rPr>
        <w:t>从业人员、营业收入、资产总额填报上一年度数据，无上一年数据的新成立企业可不填报。</w:t>
      </w:r>
    </w:p>
    <w:p w14:paraId="45F5DD77">
      <w:pPr>
        <w:numPr>
          <w:ilvl w:val="0"/>
          <w:numId w:val="0"/>
        </w:numPr>
        <w:spacing w:line="360" w:lineRule="auto"/>
        <w:ind w:firstLine="540" w:firstLineChars="300"/>
        <w:rPr>
          <w:rFonts w:hint="eastAsia" w:ascii="仿宋_GB2312" w:hAnsi="仿宋_GB2312" w:eastAsia="仿宋_GB2312" w:cs="仿宋_GB2312"/>
          <w:b w:val="0"/>
          <w:bCs w:val="0"/>
          <w:sz w:val="18"/>
          <w:szCs w:val="18"/>
          <w:lang w:eastAsia="zh-CN"/>
        </w:rPr>
      </w:pPr>
      <w:r>
        <w:rPr>
          <w:rFonts w:hint="eastAsia" w:ascii="仿宋_GB2312" w:hAnsi="仿宋_GB2312" w:eastAsia="仿宋_GB2312" w:cs="仿宋_GB2312"/>
          <w:b w:val="0"/>
          <w:bCs w:val="0"/>
          <w:sz w:val="18"/>
          <w:szCs w:val="18"/>
          <w:lang w:val="en-US" w:eastAsia="zh-CN"/>
        </w:rPr>
        <w:t>2.</w:t>
      </w:r>
      <w:r>
        <w:rPr>
          <w:rFonts w:hint="eastAsia" w:ascii="仿宋_GB2312" w:hAnsi="仿宋_GB2312" w:eastAsia="仿宋_GB2312" w:cs="仿宋_GB2312"/>
          <w:b w:val="0"/>
          <w:bCs w:val="0"/>
          <w:sz w:val="18"/>
          <w:szCs w:val="18"/>
          <w:lang w:eastAsia="zh-CN"/>
        </w:rPr>
        <w:t>中型、小型、微型企业请在投标文件中附此函。</w:t>
      </w:r>
    </w:p>
    <w:p w14:paraId="2317A3F6">
      <w:pPr>
        <w:numPr>
          <w:ilvl w:val="0"/>
          <w:numId w:val="0"/>
        </w:numPr>
        <w:spacing w:line="360" w:lineRule="auto"/>
        <w:ind w:left="204" w:leftChars="85" w:firstLine="360" w:firstLineChars="200"/>
        <w:rPr>
          <w:rFonts w:hint="eastAsia" w:ascii="仿宋_GB2312" w:hAnsi="仿宋_GB2312" w:eastAsia="仿宋_GB2312" w:cs="仿宋_GB2312"/>
        </w:rPr>
      </w:pPr>
      <w:r>
        <w:rPr>
          <w:rFonts w:hint="eastAsia" w:ascii="仿宋_GB2312" w:hAnsi="仿宋_GB2312" w:eastAsia="仿宋_GB2312" w:cs="仿宋_GB2312"/>
          <w:b w:val="0"/>
          <w:bCs w:val="0"/>
          <w:sz w:val="18"/>
          <w:szCs w:val="18"/>
          <w:lang w:val="en-US" w:eastAsia="zh-CN"/>
        </w:rPr>
        <w:t>3.供应商提供《中小企业声明函》内容不实的，属于“隐瞒真实情况，提供虚假资料”的情形，依照有关规定追究相应责任。</w:t>
      </w:r>
    </w:p>
    <w:p w14:paraId="56AFC65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32"/>
          <w:szCs w:val="24"/>
          <w:lang w:eastAsia="zh-CN"/>
        </w:rPr>
        <w:sectPr>
          <w:pgSz w:w="11906" w:h="16838"/>
          <w:pgMar w:top="2098" w:right="1531" w:bottom="1984" w:left="1531" w:header="851" w:footer="1587" w:gutter="0"/>
          <w:pgNumType w:fmt="numberInDash"/>
          <w:cols w:space="720" w:num="1"/>
          <w:rtlGutter w:val="0"/>
          <w:docGrid w:type="lines" w:linePitch="312" w:charSpace="0"/>
        </w:sectPr>
      </w:pPr>
    </w:p>
    <w:p w14:paraId="0532EAF1">
      <w:pPr>
        <w:autoSpaceDE w:val="0"/>
        <w:autoSpaceDN w:val="0"/>
        <w:adjustRightInd w:val="0"/>
        <w:spacing w:line="360" w:lineRule="auto"/>
        <w:jc w:val="center"/>
        <w:rPr>
          <w:rFonts w:ascii="宋体" w:eastAsia="宋体" w:cs="宋体"/>
          <w:b/>
          <w:kern w:val="0"/>
          <w:sz w:val="21"/>
          <w:szCs w:val="21"/>
          <w:highlight w:val="none"/>
        </w:rPr>
      </w:pPr>
      <w:r>
        <w:rPr>
          <w:rFonts w:hint="eastAsia" w:ascii="宋体" w:eastAsia="宋体" w:cs="宋体"/>
          <w:b/>
          <w:kern w:val="0"/>
          <w:sz w:val="21"/>
          <w:szCs w:val="21"/>
          <w:highlight w:val="none"/>
          <w:lang w:val="en-US" w:eastAsia="zh-CN"/>
        </w:rPr>
        <w:t>五、</w:t>
      </w:r>
      <w:r>
        <w:rPr>
          <w:rFonts w:hint="eastAsia" w:ascii="宋体" w:eastAsia="宋体" w:cs="宋体"/>
          <w:b/>
          <w:kern w:val="0"/>
          <w:sz w:val="21"/>
          <w:szCs w:val="21"/>
          <w:highlight w:val="none"/>
        </w:rPr>
        <w:t>授权委托书</w:t>
      </w:r>
    </w:p>
    <w:p w14:paraId="33B77ADD">
      <w:pPr>
        <w:autoSpaceDE w:val="0"/>
        <w:autoSpaceDN w:val="0"/>
        <w:adjustRightInd w:val="0"/>
        <w:spacing w:line="360" w:lineRule="auto"/>
        <w:ind w:firstLine="422" w:firstLineChars="200"/>
        <w:jc w:val="center"/>
        <w:outlineLvl w:val="9"/>
        <w:rPr>
          <w:rFonts w:ascii="宋体" w:eastAsia="宋体" w:cs="宋体"/>
          <w:b/>
          <w:kern w:val="0"/>
          <w:sz w:val="21"/>
          <w:szCs w:val="21"/>
          <w:highlight w:val="none"/>
        </w:rPr>
      </w:pPr>
    </w:p>
    <w:p w14:paraId="62890CEC">
      <w:pPr>
        <w:autoSpaceDE w:val="0"/>
        <w:autoSpaceDN w:val="0"/>
        <w:adjustRightInd w:val="0"/>
        <w:spacing w:line="360" w:lineRule="auto"/>
        <w:ind w:firstLine="420" w:firstLineChars="200"/>
        <w:jc w:val="left"/>
        <w:rPr>
          <w:rFonts w:ascii="宋体" w:eastAsia="宋体" w:cs="宋体"/>
          <w:kern w:val="0"/>
          <w:sz w:val="21"/>
          <w:szCs w:val="21"/>
          <w:highlight w:val="none"/>
        </w:rPr>
      </w:pPr>
      <w:r>
        <w:rPr>
          <w:rFonts w:hint="eastAsia" w:ascii="宋体" w:eastAsia="宋体" w:cs="宋体"/>
          <w:kern w:val="0"/>
          <w:sz w:val="21"/>
          <w:szCs w:val="21"/>
          <w:highlight w:val="none"/>
        </w:rPr>
        <w:t>本授权委托书声明：</w:t>
      </w:r>
      <w:r>
        <w:rPr>
          <w:rFonts w:hint="eastAsia" w:ascii="宋体" w:eastAsia="宋体" w:cs="宋体"/>
          <w:kern w:val="0"/>
          <w:sz w:val="21"/>
          <w:szCs w:val="21"/>
          <w:highlight w:val="none"/>
          <w:lang w:val="en-US" w:eastAsia="zh-CN"/>
        </w:rPr>
        <w:t>本人</w:t>
      </w:r>
      <w:r>
        <w:rPr>
          <w:rFonts w:hint="eastAsia" w:ascii="宋体" w:eastAsia="宋体" w:cs="宋体"/>
          <w:kern w:val="0"/>
          <w:sz w:val="21"/>
          <w:szCs w:val="21"/>
          <w:highlight w:val="none"/>
          <w:u w:val="single"/>
        </w:rPr>
        <w:t xml:space="preserve">      </w:t>
      </w:r>
      <w:r>
        <w:rPr>
          <w:rFonts w:hint="eastAsia" w:ascii="宋体" w:eastAsia="宋体" w:cs="宋体"/>
          <w:kern w:val="0"/>
          <w:sz w:val="21"/>
          <w:szCs w:val="21"/>
          <w:highlight w:val="none"/>
          <w:u w:val="single"/>
          <w:lang w:val="en-US" w:eastAsia="zh-CN"/>
        </w:rPr>
        <w:t xml:space="preserve">  </w:t>
      </w:r>
      <w:r>
        <w:rPr>
          <w:rFonts w:hint="eastAsia" w:ascii="宋体" w:eastAsia="宋体" w:cs="宋体"/>
          <w:kern w:val="0"/>
          <w:sz w:val="21"/>
          <w:szCs w:val="21"/>
          <w:highlight w:val="none"/>
          <w:u w:val="single"/>
        </w:rPr>
        <w:t xml:space="preserve">     </w:t>
      </w:r>
      <w:r>
        <w:rPr>
          <w:rFonts w:hint="eastAsia" w:ascii="宋体" w:eastAsia="宋体" w:cs="宋体"/>
          <w:kern w:val="0"/>
          <w:sz w:val="21"/>
          <w:szCs w:val="21"/>
          <w:highlight w:val="none"/>
        </w:rPr>
        <w:t>（姓名）系</w:t>
      </w:r>
      <w:r>
        <w:rPr>
          <w:rFonts w:hint="eastAsia" w:ascii="宋体" w:eastAsia="宋体" w:cs="宋体"/>
          <w:kern w:val="0"/>
          <w:sz w:val="21"/>
          <w:szCs w:val="21"/>
          <w:highlight w:val="none"/>
          <w:u w:val="single"/>
        </w:rPr>
        <w:t xml:space="preserve">           </w:t>
      </w:r>
      <w:r>
        <w:rPr>
          <w:rFonts w:hint="eastAsia" w:ascii="宋体" w:eastAsia="宋体" w:cs="宋体"/>
          <w:kern w:val="0"/>
          <w:sz w:val="21"/>
          <w:szCs w:val="21"/>
          <w:highlight w:val="none"/>
        </w:rPr>
        <w:t>（投标单位名称）的法定代表人，现授权委托</w:t>
      </w:r>
      <w:r>
        <w:rPr>
          <w:rFonts w:hint="eastAsia" w:ascii="宋体" w:eastAsia="宋体" w:cs="宋体"/>
          <w:kern w:val="0"/>
          <w:sz w:val="21"/>
          <w:szCs w:val="21"/>
          <w:highlight w:val="none"/>
          <w:u w:val="single"/>
        </w:rPr>
        <w:t xml:space="preserve">          </w:t>
      </w:r>
      <w:r>
        <w:rPr>
          <w:rFonts w:hint="eastAsia" w:ascii="宋体" w:eastAsia="宋体" w:cs="宋体"/>
          <w:kern w:val="0"/>
          <w:sz w:val="21"/>
          <w:szCs w:val="21"/>
          <w:highlight w:val="none"/>
        </w:rPr>
        <w:t>（姓名）为我公司代理人，以本公司的名义参加</w:t>
      </w:r>
      <w:r>
        <w:rPr>
          <w:rFonts w:hint="eastAsia" w:ascii="宋体" w:eastAsia="宋体" w:cs="宋体"/>
          <w:sz w:val="21"/>
          <w:szCs w:val="21"/>
          <w:highlight w:val="none"/>
          <w:u w:val="single"/>
          <w:lang w:val="en-US" w:eastAsia="zh-CN"/>
        </w:rPr>
        <w:t>呼伦贝尔经济技术开发区法律服务采购项目</w:t>
      </w:r>
      <w:r>
        <w:rPr>
          <w:rFonts w:hint="eastAsia" w:ascii="宋体" w:eastAsia="宋体" w:cs="宋体"/>
          <w:kern w:val="0"/>
          <w:sz w:val="21"/>
          <w:szCs w:val="21"/>
          <w:highlight w:val="none"/>
        </w:rPr>
        <w:t>比价活动。代理人在此期间所签署的一切文件和处理与之有关的一切事务，我均予以承认。委托期限：</w:t>
      </w:r>
      <w:r>
        <w:rPr>
          <w:rFonts w:hint="eastAsia" w:ascii="宋体" w:eastAsia="宋体" w:cs="宋体"/>
          <w:kern w:val="0"/>
          <w:sz w:val="21"/>
          <w:szCs w:val="21"/>
          <w:highlight w:val="none"/>
          <w:u w:val="single"/>
        </w:rPr>
        <w:t xml:space="preserve">                </w:t>
      </w:r>
      <w:r>
        <w:rPr>
          <w:rFonts w:hint="eastAsia" w:ascii="宋体" w:eastAsia="宋体" w:cs="宋体"/>
          <w:kern w:val="0"/>
          <w:sz w:val="21"/>
          <w:szCs w:val="21"/>
          <w:highlight w:val="none"/>
        </w:rPr>
        <w:t>。</w:t>
      </w:r>
    </w:p>
    <w:p w14:paraId="0D7F7288">
      <w:pPr>
        <w:autoSpaceDE w:val="0"/>
        <w:autoSpaceDN w:val="0"/>
        <w:adjustRightInd w:val="0"/>
        <w:spacing w:line="360" w:lineRule="auto"/>
        <w:ind w:firstLine="420" w:firstLineChars="200"/>
        <w:jc w:val="left"/>
        <w:rPr>
          <w:rFonts w:ascii="宋体" w:eastAsia="宋体" w:cs="宋体"/>
          <w:kern w:val="0"/>
          <w:sz w:val="21"/>
          <w:szCs w:val="21"/>
          <w:highlight w:val="none"/>
        </w:rPr>
      </w:pPr>
    </w:p>
    <w:p w14:paraId="5DCD85D4">
      <w:pPr>
        <w:autoSpaceDE w:val="0"/>
        <w:autoSpaceDN w:val="0"/>
        <w:adjustRightInd w:val="0"/>
        <w:spacing w:line="360" w:lineRule="auto"/>
        <w:ind w:firstLine="420" w:firstLineChars="200"/>
        <w:jc w:val="left"/>
        <w:rPr>
          <w:rFonts w:hint="eastAsia" w:ascii="宋体" w:eastAsia="宋体" w:cs="宋体"/>
          <w:kern w:val="0"/>
          <w:sz w:val="21"/>
          <w:szCs w:val="21"/>
          <w:highlight w:val="none"/>
        </w:rPr>
      </w:pPr>
      <w:r>
        <w:rPr>
          <w:rFonts w:hint="eastAsia" w:ascii="宋体" w:eastAsia="宋体" w:cs="宋体"/>
          <w:kern w:val="0"/>
          <w:sz w:val="21"/>
          <w:szCs w:val="21"/>
          <w:highlight w:val="none"/>
        </w:rPr>
        <w:t>代理人无转委托权，特此证明。</w:t>
      </w:r>
    </w:p>
    <w:p w14:paraId="19AB58BA">
      <w:pPr>
        <w:autoSpaceDE w:val="0"/>
        <w:autoSpaceDN w:val="0"/>
        <w:adjustRightInd w:val="0"/>
        <w:spacing w:line="360" w:lineRule="auto"/>
        <w:ind w:firstLine="420" w:firstLineChars="200"/>
        <w:jc w:val="left"/>
        <w:rPr>
          <w:rFonts w:hint="eastAsia" w:ascii="宋体" w:eastAsia="宋体" w:cs="宋体"/>
          <w:kern w:val="0"/>
          <w:sz w:val="21"/>
          <w:szCs w:val="21"/>
          <w:highlight w:val="none"/>
        </w:rPr>
      </w:pPr>
    </w:p>
    <w:p w14:paraId="43A9AF92">
      <w:pPr>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投 标 人（盖章）：</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 </w:t>
      </w:r>
    </w:p>
    <w:p w14:paraId="459E16D5">
      <w:pPr>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法定代表人（签字）：</w:t>
      </w:r>
      <w:r>
        <w:rPr>
          <w:rFonts w:hint="eastAsia" w:ascii="宋体" w:hAnsi="宋体" w:eastAsia="宋体" w:cs="宋体"/>
          <w:sz w:val="21"/>
          <w:szCs w:val="21"/>
          <w:u w:val="single"/>
          <w:lang w:eastAsia="zh-CN"/>
        </w:rPr>
        <w:t xml:space="preserve">                          </w:t>
      </w:r>
    </w:p>
    <w:p w14:paraId="78EAD838">
      <w:pPr>
        <w:ind w:firstLine="420" w:firstLineChars="200"/>
        <w:rPr>
          <w:rFonts w:hint="eastAsia" w:ascii="宋体" w:hAnsi="宋体" w:eastAsia="宋体" w:cs="宋体"/>
          <w:sz w:val="21"/>
          <w:szCs w:val="21"/>
          <w:u w:val="single"/>
          <w:lang w:eastAsia="zh-CN"/>
        </w:rPr>
      </w:pPr>
      <w:r>
        <w:rPr>
          <w:rFonts w:hint="eastAsia" w:ascii="宋体" w:hAnsi="宋体" w:eastAsia="宋体" w:cs="宋体"/>
          <w:sz w:val="21"/>
          <w:szCs w:val="21"/>
          <w:lang w:eastAsia="zh-CN"/>
        </w:rPr>
        <w:t>授权委托人（签字）：</w:t>
      </w:r>
      <w:r>
        <w:rPr>
          <w:rFonts w:hint="eastAsia" w:ascii="宋体" w:hAnsi="宋体" w:eastAsia="宋体" w:cs="宋体"/>
          <w:sz w:val="21"/>
          <w:szCs w:val="21"/>
          <w:u w:val="single"/>
          <w:lang w:eastAsia="zh-CN"/>
        </w:rPr>
        <w:t xml:space="preserve">                          </w:t>
      </w:r>
    </w:p>
    <w:tbl>
      <w:tblPr>
        <w:tblStyle w:val="30"/>
        <w:tblpPr w:leftFromText="180" w:rightFromText="180" w:vertAnchor="text" w:horzAnchor="page" w:tblpX="1583" w:tblpY="24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35"/>
        <w:gridCol w:w="4287"/>
      </w:tblGrid>
      <w:tr w14:paraId="4B0C5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5" w:hRule="atLeast"/>
        </w:trPr>
        <w:tc>
          <w:tcPr>
            <w:tcW w:w="4288" w:type="dxa"/>
            <w:noWrap w:val="0"/>
            <w:vAlign w:val="top"/>
          </w:tcPr>
          <w:p w14:paraId="4DA6279E">
            <w:pPr>
              <w:widowControl/>
              <w:jc w:val="center"/>
              <w:rPr>
                <w:rFonts w:hint="eastAsia" w:ascii="宋体" w:hAnsi="宋体" w:eastAsia="宋体" w:cs="宋体"/>
                <w:spacing w:val="1"/>
                <w:sz w:val="21"/>
                <w:szCs w:val="21"/>
                <w:lang w:eastAsia="zh-CN"/>
              </w:rPr>
            </w:pPr>
            <w:r>
              <w:rPr>
                <w:rFonts w:hint="eastAsia" w:ascii="宋体" w:hAnsi="宋体" w:eastAsia="宋体" w:cs="宋体"/>
                <w:spacing w:val="1"/>
                <w:sz w:val="21"/>
                <w:szCs w:val="21"/>
                <w:lang w:eastAsia="zh-CN"/>
              </w:rPr>
              <w:t>法定代表人身份证扫描件</w:t>
            </w:r>
          </w:p>
          <w:p w14:paraId="6675722B">
            <w:pPr>
              <w:widowControl/>
              <w:jc w:val="center"/>
              <w:rPr>
                <w:rFonts w:hint="eastAsia" w:ascii="宋体" w:hAnsi="宋体" w:eastAsia="宋体" w:cs="宋体"/>
                <w:spacing w:val="1"/>
                <w:sz w:val="21"/>
                <w:szCs w:val="21"/>
                <w:lang w:eastAsia="zh-CN"/>
              </w:rPr>
            </w:pPr>
            <w:r>
              <w:rPr>
                <w:rFonts w:hint="eastAsia" w:ascii="宋体" w:hAnsi="宋体" w:eastAsia="宋体" w:cs="宋体"/>
                <w:spacing w:val="1"/>
                <w:sz w:val="21"/>
                <w:szCs w:val="21"/>
                <w:lang w:eastAsia="zh-CN"/>
              </w:rPr>
              <w:drawing>
                <wp:anchor distT="0" distB="0" distL="114300" distR="114300" simplePos="0" relativeHeight="251659264" behindDoc="0" locked="0" layoutInCell="1" allowOverlap="1">
                  <wp:simplePos x="0" y="0"/>
                  <wp:positionH relativeFrom="column">
                    <wp:posOffset>-29210</wp:posOffset>
                  </wp:positionH>
                  <wp:positionV relativeFrom="paragraph">
                    <wp:posOffset>137160</wp:posOffset>
                  </wp:positionV>
                  <wp:extent cx="2585720" cy="1607820"/>
                  <wp:effectExtent l="0" t="0" r="5080" b="7620"/>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8"/>
                          <a:stretch>
                            <a:fillRect/>
                          </a:stretch>
                        </pic:blipFill>
                        <pic:spPr>
                          <a:xfrm>
                            <a:off x="0" y="0"/>
                            <a:ext cx="2585720" cy="1607820"/>
                          </a:xfrm>
                          <a:prstGeom prst="rect">
                            <a:avLst/>
                          </a:prstGeom>
                          <a:noFill/>
                          <a:ln>
                            <a:noFill/>
                          </a:ln>
                        </pic:spPr>
                      </pic:pic>
                    </a:graphicData>
                  </a:graphic>
                </wp:anchor>
              </w:drawing>
            </w:r>
          </w:p>
        </w:tc>
        <w:tc>
          <w:tcPr>
            <w:tcW w:w="4341" w:type="dxa"/>
            <w:noWrap w:val="0"/>
            <w:vAlign w:val="top"/>
          </w:tcPr>
          <w:p w14:paraId="51A92E23">
            <w:pPr>
              <w:widowControl/>
              <w:jc w:val="center"/>
              <w:rPr>
                <w:rFonts w:hint="eastAsia" w:ascii="宋体" w:hAnsi="宋体" w:eastAsia="宋体" w:cs="宋体"/>
                <w:spacing w:val="1"/>
                <w:sz w:val="21"/>
                <w:szCs w:val="21"/>
                <w:lang w:eastAsia="zh-CN"/>
              </w:rPr>
            </w:pPr>
            <w:r>
              <w:rPr>
                <w:rFonts w:hint="eastAsia" w:ascii="宋体" w:hAnsi="宋体" w:eastAsia="宋体" w:cs="宋体"/>
                <w:spacing w:val="1"/>
                <w:sz w:val="21"/>
                <w:szCs w:val="21"/>
                <w:lang w:eastAsia="zh-CN"/>
              </w:rPr>
              <w:t>法定代表人身份证扫描件</w:t>
            </w:r>
          </w:p>
          <w:p w14:paraId="1153BCB9">
            <w:pPr>
              <w:widowControl/>
              <w:jc w:val="center"/>
              <w:rPr>
                <w:rFonts w:hint="eastAsia" w:ascii="宋体" w:hAnsi="宋体" w:eastAsia="宋体" w:cs="宋体"/>
                <w:spacing w:val="1"/>
                <w:sz w:val="21"/>
                <w:szCs w:val="21"/>
                <w:lang w:eastAsia="zh-CN"/>
              </w:rPr>
            </w:pPr>
            <w:r>
              <w:rPr>
                <w:rFonts w:hint="eastAsia" w:ascii="宋体" w:hAnsi="宋体" w:eastAsia="宋体" w:cs="宋体"/>
                <w:spacing w:val="1"/>
                <w:sz w:val="21"/>
                <w:szCs w:val="21"/>
                <w:lang w:eastAsia="zh-CN"/>
              </w:rPr>
              <w:drawing>
                <wp:anchor distT="0" distB="0" distL="114300" distR="114300" simplePos="0" relativeHeight="251660288" behindDoc="0" locked="0" layoutInCell="1" allowOverlap="1">
                  <wp:simplePos x="0" y="0"/>
                  <wp:positionH relativeFrom="column">
                    <wp:posOffset>-47625</wp:posOffset>
                  </wp:positionH>
                  <wp:positionV relativeFrom="paragraph">
                    <wp:posOffset>84455</wp:posOffset>
                  </wp:positionV>
                  <wp:extent cx="2619375" cy="1619885"/>
                  <wp:effectExtent l="0" t="0" r="1905" b="10795"/>
                  <wp:wrapNone/>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9"/>
                          <a:stretch>
                            <a:fillRect/>
                          </a:stretch>
                        </pic:blipFill>
                        <pic:spPr>
                          <a:xfrm>
                            <a:off x="0" y="0"/>
                            <a:ext cx="2619375" cy="1619885"/>
                          </a:xfrm>
                          <a:prstGeom prst="rect">
                            <a:avLst/>
                          </a:prstGeom>
                          <a:noFill/>
                          <a:ln>
                            <a:noFill/>
                          </a:ln>
                        </pic:spPr>
                      </pic:pic>
                    </a:graphicData>
                  </a:graphic>
                </wp:anchor>
              </w:drawing>
            </w:r>
          </w:p>
        </w:tc>
      </w:tr>
      <w:tr w14:paraId="6A30D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5" w:hRule="atLeast"/>
        </w:trPr>
        <w:tc>
          <w:tcPr>
            <w:tcW w:w="4288" w:type="dxa"/>
            <w:noWrap w:val="0"/>
            <w:vAlign w:val="top"/>
          </w:tcPr>
          <w:p w14:paraId="272691E3">
            <w:pPr>
              <w:widowControl/>
              <w:jc w:val="center"/>
              <w:rPr>
                <w:rFonts w:hint="eastAsia" w:ascii="宋体" w:hAnsi="宋体" w:eastAsia="宋体" w:cs="宋体"/>
                <w:spacing w:val="1"/>
                <w:sz w:val="21"/>
                <w:szCs w:val="21"/>
                <w:lang w:eastAsia="zh-CN"/>
              </w:rPr>
            </w:pPr>
            <w:r>
              <w:rPr>
                <w:rFonts w:hint="eastAsia" w:ascii="宋体" w:hAnsi="宋体" w:eastAsia="宋体" w:cs="宋体"/>
                <w:spacing w:val="1"/>
                <w:sz w:val="21"/>
                <w:szCs w:val="21"/>
                <w:lang w:eastAsia="zh-CN"/>
              </w:rPr>
              <w:t>授权委托人身份证扫描件</w:t>
            </w:r>
          </w:p>
          <w:p w14:paraId="4B6CEDF9">
            <w:pPr>
              <w:widowControl/>
              <w:jc w:val="center"/>
              <w:rPr>
                <w:rFonts w:hint="eastAsia" w:ascii="宋体" w:hAnsi="宋体" w:eastAsia="宋体" w:cs="宋体"/>
                <w:spacing w:val="1"/>
                <w:sz w:val="21"/>
                <w:szCs w:val="21"/>
                <w:lang w:eastAsia="zh-CN"/>
              </w:rPr>
            </w:pPr>
            <w:r>
              <w:rPr>
                <w:rFonts w:hint="eastAsia" w:ascii="宋体" w:hAnsi="宋体" w:eastAsia="宋体" w:cs="宋体"/>
                <w:spacing w:val="1"/>
                <w:sz w:val="21"/>
                <w:szCs w:val="21"/>
                <w:lang w:eastAsia="zh-CN"/>
              </w:rPr>
              <w:drawing>
                <wp:anchor distT="0" distB="0" distL="114300" distR="114300" simplePos="0" relativeHeight="251661312" behindDoc="0" locked="0" layoutInCell="1" allowOverlap="1">
                  <wp:simplePos x="0" y="0"/>
                  <wp:positionH relativeFrom="column">
                    <wp:posOffset>-66675</wp:posOffset>
                  </wp:positionH>
                  <wp:positionV relativeFrom="paragraph">
                    <wp:posOffset>182245</wp:posOffset>
                  </wp:positionV>
                  <wp:extent cx="2585720" cy="1607820"/>
                  <wp:effectExtent l="0" t="0" r="5080" b="7620"/>
                  <wp:wrapNone/>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8"/>
                          <a:stretch>
                            <a:fillRect/>
                          </a:stretch>
                        </pic:blipFill>
                        <pic:spPr>
                          <a:xfrm>
                            <a:off x="0" y="0"/>
                            <a:ext cx="2585720" cy="1607820"/>
                          </a:xfrm>
                          <a:prstGeom prst="rect">
                            <a:avLst/>
                          </a:prstGeom>
                          <a:noFill/>
                          <a:ln>
                            <a:noFill/>
                          </a:ln>
                        </pic:spPr>
                      </pic:pic>
                    </a:graphicData>
                  </a:graphic>
                </wp:anchor>
              </w:drawing>
            </w:r>
          </w:p>
        </w:tc>
        <w:tc>
          <w:tcPr>
            <w:tcW w:w="4341" w:type="dxa"/>
            <w:noWrap w:val="0"/>
            <w:vAlign w:val="top"/>
          </w:tcPr>
          <w:p w14:paraId="06DA7A67">
            <w:pPr>
              <w:widowControl/>
              <w:jc w:val="center"/>
              <w:rPr>
                <w:rFonts w:hint="eastAsia" w:ascii="宋体" w:hAnsi="宋体" w:eastAsia="宋体" w:cs="宋体"/>
                <w:spacing w:val="1"/>
                <w:sz w:val="21"/>
                <w:szCs w:val="21"/>
                <w:lang w:eastAsia="zh-CN"/>
              </w:rPr>
            </w:pPr>
            <w:r>
              <w:rPr>
                <w:rFonts w:hint="eastAsia" w:ascii="宋体" w:hAnsi="宋体" w:eastAsia="宋体" w:cs="宋体"/>
                <w:spacing w:val="1"/>
                <w:sz w:val="21"/>
                <w:szCs w:val="21"/>
                <w:lang w:eastAsia="zh-CN"/>
              </w:rPr>
              <w:t>授权委托人身份证扫描件</w:t>
            </w:r>
          </w:p>
          <w:p w14:paraId="29BC706D">
            <w:pPr>
              <w:widowControl/>
              <w:jc w:val="center"/>
              <w:rPr>
                <w:rFonts w:hint="eastAsia" w:ascii="宋体" w:hAnsi="宋体" w:eastAsia="宋体" w:cs="宋体"/>
                <w:spacing w:val="1"/>
                <w:sz w:val="21"/>
                <w:szCs w:val="21"/>
                <w:lang w:eastAsia="zh-CN"/>
              </w:rPr>
            </w:pPr>
            <w:r>
              <w:rPr>
                <w:rFonts w:hint="eastAsia" w:ascii="宋体" w:hAnsi="宋体" w:eastAsia="宋体" w:cs="宋体"/>
                <w:spacing w:val="1"/>
                <w:sz w:val="21"/>
                <w:szCs w:val="21"/>
                <w:lang w:eastAsia="zh-CN"/>
              </w:rPr>
              <w:drawing>
                <wp:anchor distT="0" distB="0" distL="114300" distR="114300" simplePos="0" relativeHeight="251662336" behindDoc="0" locked="0" layoutInCell="1" allowOverlap="1">
                  <wp:simplePos x="0" y="0"/>
                  <wp:positionH relativeFrom="column">
                    <wp:posOffset>-19685</wp:posOffset>
                  </wp:positionH>
                  <wp:positionV relativeFrom="paragraph">
                    <wp:posOffset>205740</wp:posOffset>
                  </wp:positionV>
                  <wp:extent cx="2619375" cy="1619885"/>
                  <wp:effectExtent l="0" t="0" r="1905" b="10795"/>
                  <wp:wrapNone/>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19"/>
                          <a:stretch>
                            <a:fillRect/>
                          </a:stretch>
                        </pic:blipFill>
                        <pic:spPr>
                          <a:xfrm>
                            <a:off x="0" y="0"/>
                            <a:ext cx="2619375" cy="1619885"/>
                          </a:xfrm>
                          <a:prstGeom prst="rect">
                            <a:avLst/>
                          </a:prstGeom>
                          <a:noFill/>
                          <a:ln>
                            <a:noFill/>
                          </a:ln>
                        </pic:spPr>
                      </pic:pic>
                    </a:graphicData>
                  </a:graphic>
                </wp:anchor>
              </w:drawing>
            </w:r>
          </w:p>
        </w:tc>
      </w:tr>
    </w:tbl>
    <w:p w14:paraId="0F855B0C">
      <w:pPr>
        <w:autoSpaceDE w:val="0"/>
        <w:autoSpaceDN w:val="0"/>
        <w:spacing w:line="360" w:lineRule="auto"/>
        <w:jc w:val="center"/>
        <w:rPr>
          <w:rFonts w:ascii="宋体" w:eastAsia="宋体" w:cs="宋体"/>
          <w:b/>
          <w:kern w:val="0"/>
          <w:sz w:val="21"/>
          <w:szCs w:val="21"/>
          <w:highlight w:val="none"/>
        </w:rPr>
      </w:pPr>
      <w:r>
        <w:rPr>
          <w:rFonts w:hint="eastAsia" w:ascii="宋体" w:eastAsia="宋体" w:cs="宋体"/>
          <w:b/>
          <w:kern w:val="0"/>
          <w:sz w:val="21"/>
          <w:szCs w:val="21"/>
          <w:highlight w:val="none"/>
        </w:rPr>
        <w:br w:type="page"/>
      </w:r>
      <w:r>
        <w:rPr>
          <w:rFonts w:hint="eastAsia" w:ascii="宋体" w:eastAsia="宋体" w:cs="宋体"/>
          <w:b/>
          <w:kern w:val="0"/>
          <w:sz w:val="21"/>
          <w:szCs w:val="21"/>
          <w:highlight w:val="none"/>
          <w:lang w:val="en-US" w:eastAsia="zh-CN"/>
        </w:rPr>
        <w:t>六</w:t>
      </w:r>
      <w:r>
        <w:rPr>
          <w:rFonts w:hint="eastAsia" w:ascii="宋体" w:eastAsia="宋体" w:cs="宋体"/>
          <w:b/>
          <w:kern w:val="0"/>
          <w:sz w:val="21"/>
          <w:szCs w:val="21"/>
          <w:highlight w:val="none"/>
        </w:rPr>
        <w:t>、拟投入项目人员名单</w:t>
      </w:r>
    </w:p>
    <w:p w14:paraId="159A659C">
      <w:pPr>
        <w:pStyle w:val="35"/>
        <w:rPr>
          <w:highlight w:val="none"/>
        </w:rPr>
      </w:pPr>
    </w:p>
    <w:tbl>
      <w:tblPr>
        <w:tblStyle w:val="29"/>
        <w:tblpPr w:leftFromText="180" w:rightFromText="180" w:vertAnchor="text" w:horzAnchor="page" w:tblpX="1198" w:tblpY="372"/>
        <w:tblOverlap w:val="never"/>
        <w:tblW w:w="104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242"/>
        <w:gridCol w:w="1559"/>
        <w:gridCol w:w="2590"/>
        <w:gridCol w:w="2088"/>
        <w:gridCol w:w="2088"/>
      </w:tblGrid>
      <w:tr w14:paraId="12903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851" w:type="dxa"/>
          </w:tcPr>
          <w:p w14:paraId="2AEEEBA5">
            <w:pPr>
              <w:autoSpaceDE w:val="0"/>
              <w:autoSpaceDN w:val="0"/>
              <w:spacing w:line="360" w:lineRule="auto"/>
              <w:jc w:val="center"/>
              <w:rPr>
                <w:rFonts w:ascii="宋体" w:eastAsia="宋体" w:cs="宋体"/>
                <w:sz w:val="21"/>
                <w:szCs w:val="21"/>
                <w:highlight w:val="none"/>
              </w:rPr>
            </w:pPr>
            <w:r>
              <w:rPr>
                <w:rFonts w:hint="eastAsia" w:ascii="宋体" w:eastAsia="宋体" w:cs="宋体"/>
                <w:sz w:val="21"/>
                <w:szCs w:val="21"/>
                <w:highlight w:val="none"/>
              </w:rPr>
              <w:t>序号</w:t>
            </w:r>
          </w:p>
        </w:tc>
        <w:tc>
          <w:tcPr>
            <w:tcW w:w="1242" w:type="dxa"/>
          </w:tcPr>
          <w:p w14:paraId="0CBC8025">
            <w:pPr>
              <w:autoSpaceDE w:val="0"/>
              <w:autoSpaceDN w:val="0"/>
              <w:spacing w:line="360" w:lineRule="auto"/>
              <w:jc w:val="center"/>
              <w:rPr>
                <w:rFonts w:ascii="宋体" w:eastAsia="宋体" w:cs="宋体"/>
                <w:sz w:val="21"/>
                <w:szCs w:val="21"/>
                <w:highlight w:val="none"/>
              </w:rPr>
            </w:pPr>
            <w:r>
              <w:rPr>
                <w:rFonts w:hint="eastAsia" w:ascii="宋体" w:eastAsia="宋体" w:cs="宋体"/>
                <w:sz w:val="21"/>
                <w:szCs w:val="21"/>
                <w:highlight w:val="none"/>
              </w:rPr>
              <w:t>姓名</w:t>
            </w:r>
          </w:p>
        </w:tc>
        <w:tc>
          <w:tcPr>
            <w:tcW w:w="1559" w:type="dxa"/>
          </w:tcPr>
          <w:p w14:paraId="0E0C5162">
            <w:pPr>
              <w:autoSpaceDE w:val="0"/>
              <w:autoSpaceDN w:val="0"/>
              <w:spacing w:line="360" w:lineRule="auto"/>
              <w:jc w:val="center"/>
              <w:rPr>
                <w:rFonts w:ascii="宋体" w:eastAsia="宋体" w:cs="宋体"/>
                <w:sz w:val="21"/>
                <w:szCs w:val="21"/>
                <w:highlight w:val="none"/>
              </w:rPr>
            </w:pPr>
            <w:r>
              <w:rPr>
                <w:rFonts w:hint="eastAsia" w:ascii="宋体" w:eastAsia="宋体" w:cs="宋体"/>
                <w:sz w:val="21"/>
                <w:szCs w:val="21"/>
                <w:highlight w:val="none"/>
              </w:rPr>
              <w:t>年龄</w:t>
            </w:r>
          </w:p>
        </w:tc>
        <w:tc>
          <w:tcPr>
            <w:tcW w:w="2590" w:type="dxa"/>
          </w:tcPr>
          <w:p w14:paraId="71D6F84D">
            <w:pPr>
              <w:autoSpaceDE w:val="0"/>
              <w:autoSpaceDN w:val="0"/>
              <w:spacing w:line="360" w:lineRule="auto"/>
              <w:jc w:val="center"/>
              <w:rPr>
                <w:rFonts w:hint="eastAsia" w:ascii="宋体" w:eastAsia="宋体" w:cs="宋体"/>
                <w:sz w:val="21"/>
                <w:szCs w:val="21"/>
                <w:highlight w:val="none"/>
                <w:lang w:eastAsia="zh-CN"/>
              </w:rPr>
            </w:pPr>
            <w:r>
              <w:rPr>
                <w:rFonts w:hint="eastAsia" w:ascii="宋体" w:eastAsia="宋体" w:cs="宋体"/>
                <w:sz w:val="21"/>
                <w:szCs w:val="21"/>
                <w:highlight w:val="none"/>
                <w:lang w:eastAsia="zh-CN"/>
              </w:rPr>
              <w:t>从业经历</w:t>
            </w:r>
          </w:p>
        </w:tc>
        <w:tc>
          <w:tcPr>
            <w:tcW w:w="2088" w:type="dxa"/>
          </w:tcPr>
          <w:p w14:paraId="0798FB33">
            <w:pPr>
              <w:autoSpaceDE w:val="0"/>
              <w:autoSpaceDN w:val="0"/>
              <w:spacing w:line="360" w:lineRule="auto"/>
              <w:jc w:val="center"/>
              <w:rPr>
                <w:rFonts w:hint="eastAsia" w:ascii="宋体" w:eastAsia="宋体" w:cs="宋体"/>
                <w:sz w:val="21"/>
                <w:szCs w:val="21"/>
                <w:highlight w:val="none"/>
              </w:rPr>
            </w:pPr>
            <w:r>
              <w:rPr>
                <w:rFonts w:hint="eastAsia" w:ascii="宋体" w:eastAsia="宋体" w:cs="宋体"/>
                <w:sz w:val="21"/>
                <w:szCs w:val="21"/>
                <w:highlight w:val="none"/>
                <w:lang w:val="en-US" w:eastAsia="zh-CN"/>
              </w:rPr>
              <w:t>律师执业证号</w:t>
            </w:r>
          </w:p>
          <w:p w14:paraId="127911FF">
            <w:pPr>
              <w:autoSpaceDE w:val="0"/>
              <w:autoSpaceDN w:val="0"/>
              <w:spacing w:line="360" w:lineRule="auto"/>
              <w:jc w:val="center"/>
              <w:rPr>
                <w:rFonts w:ascii="宋体" w:eastAsia="宋体" w:cs="宋体"/>
                <w:sz w:val="21"/>
                <w:szCs w:val="21"/>
                <w:highlight w:val="none"/>
              </w:rPr>
            </w:pPr>
          </w:p>
        </w:tc>
        <w:tc>
          <w:tcPr>
            <w:tcW w:w="2088" w:type="dxa"/>
            <w:shd w:val="clear" w:color="auto" w:fill="auto"/>
            <w:vAlign w:val="top"/>
          </w:tcPr>
          <w:p w14:paraId="136DF33D">
            <w:pPr>
              <w:autoSpaceDE w:val="0"/>
              <w:autoSpaceDN w:val="0"/>
              <w:spacing w:line="360" w:lineRule="auto"/>
              <w:jc w:val="center"/>
              <w:rPr>
                <w:rFonts w:hint="eastAsia" w:ascii="宋体" w:hAnsi="宋体" w:eastAsia="宋体" w:cs="宋体"/>
                <w:kern w:val="2"/>
                <w:sz w:val="21"/>
                <w:szCs w:val="21"/>
                <w:highlight w:val="none"/>
                <w:lang w:val="en-US" w:eastAsia="zh-CN" w:bidi="ar-SA"/>
              </w:rPr>
            </w:pPr>
            <w:r>
              <w:rPr>
                <w:rFonts w:hint="eastAsia" w:ascii="宋体" w:eastAsia="宋体" w:cs="宋体"/>
                <w:sz w:val="21"/>
                <w:szCs w:val="21"/>
                <w:highlight w:val="none"/>
              </w:rPr>
              <w:t>拟担任本项目职务</w:t>
            </w:r>
          </w:p>
        </w:tc>
      </w:tr>
      <w:tr w14:paraId="243B6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51" w:type="dxa"/>
          </w:tcPr>
          <w:p w14:paraId="63C936B7">
            <w:pPr>
              <w:autoSpaceDE w:val="0"/>
              <w:autoSpaceDN w:val="0"/>
              <w:spacing w:line="360" w:lineRule="auto"/>
              <w:jc w:val="center"/>
              <w:rPr>
                <w:rFonts w:ascii="宋体" w:eastAsia="宋体" w:cs="宋体"/>
                <w:sz w:val="21"/>
                <w:szCs w:val="21"/>
                <w:highlight w:val="none"/>
              </w:rPr>
            </w:pPr>
            <w:r>
              <w:rPr>
                <w:rFonts w:hint="eastAsia" w:ascii="宋体" w:eastAsia="宋体" w:cs="宋体"/>
                <w:sz w:val="21"/>
                <w:szCs w:val="21"/>
                <w:highlight w:val="none"/>
              </w:rPr>
              <w:t>1</w:t>
            </w:r>
          </w:p>
        </w:tc>
        <w:tc>
          <w:tcPr>
            <w:tcW w:w="1242" w:type="dxa"/>
          </w:tcPr>
          <w:p w14:paraId="554626C4">
            <w:pPr>
              <w:autoSpaceDE w:val="0"/>
              <w:autoSpaceDN w:val="0"/>
              <w:spacing w:line="360" w:lineRule="auto"/>
              <w:jc w:val="center"/>
              <w:rPr>
                <w:rFonts w:ascii="宋体" w:eastAsia="宋体" w:cs="宋体"/>
                <w:sz w:val="21"/>
                <w:szCs w:val="21"/>
                <w:highlight w:val="none"/>
              </w:rPr>
            </w:pPr>
          </w:p>
        </w:tc>
        <w:tc>
          <w:tcPr>
            <w:tcW w:w="1559" w:type="dxa"/>
          </w:tcPr>
          <w:p w14:paraId="472D9776">
            <w:pPr>
              <w:autoSpaceDE w:val="0"/>
              <w:autoSpaceDN w:val="0"/>
              <w:spacing w:line="360" w:lineRule="auto"/>
              <w:jc w:val="center"/>
              <w:rPr>
                <w:rFonts w:ascii="宋体" w:eastAsia="宋体" w:cs="宋体"/>
                <w:sz w:val="21"/>
                <w:szCs w:val="21"/>
                <w:highlight w:val="none"/>
              </w:rPr>
            </w:pPr>
          </w:p>
        </w:tc>
        <w:tc>
          <w:tcPr>
            <w:tcW w:w="2590" w:type="dxa"/>
          </w:tcPr>
          <w:p w14:paraId="707D453E">
            <w:pPr>
              <w:autoSpaceDE w:val="0"/>
              <w:autoSpaceDN w:val="0"/>
              <w:spacing w:line="360" w:lineRule="auto"/>
              <w:jc w:val="center"/>
              <w:rPr>
                <w:rFonts w:ascii="宋体" w:eastAsia="宋体" w:cs="宋体"/>
                <w:sz w:val="21"/>
                <w:szCs w:val="21"/>
                <w:highlight w:val="none"/>
              </w:rPr>
            </w:pPr>
          </w:p>
        </w:tc>
        <w:tc>
          <w:tcPr>
            <w:tcW w:w="2088" w:type="dxa"/>
          </w:tcPr>
          <w:p w14:paraId="050A7A04">
            <w:pPr>
              <w:autoSpaceDE w:val="0"/>
              <w:autoSpaceDN w:val="0"/>
              <w:spacing w:line="360" w:lineRule="auto"/>
              <w:jc w:val="center"/>
              <w:rPr>
                <w:rFonts w:ascii="宋体" w:eastAsia="宋体" w:cs="宋体"/>
                <w:sz w:val="21"/>
                <w:szCs w:val="21"/>
                <w:highlight w:val="none"/>
              </w:rPr>
            </w:pPr>
          </w:p>
        </w:tc>
        <w:tc>
          <w:tcPr>
            <w:tcW w:w="2088" w:type="dxa"/>
            <w:shd w:val="clear" w:color="auto" w:fill="auto"/>
            <w:vAlign w:val="top"/>
          </w:tcPr>
          <w:p w14:paraId="36F41EE4">
            <w:pPr>
              <w:autoSpaceDE w:val="0"/>
              <w:autoSpaceDN w:val="0"/>
              <w:spacing w:line="360" w:lineRule="auto"/>
              <w:jc w:val="center"/>
              <w:rPr>
                <w:rFonts w:hint="eastAsia" w:ascii="宋体" w:hAnsi="宋体" w:eastAsia="宋体" w:cs="宋体"/>
                <w:kern w:val="2"/>
                <w:sz w:val="21"/>
                <w:szCs w:val="21"/>
                <w:highlight w:val="none"/>
                <w:lang w:val="en-US" w:eastAsia="zh-CN" w:bidi="ar-SA"/>
              </w:rPr>
            </w:pPr>
            <w:r>
              <w:rPr>
                <w:rFonts w:hint="eastAsia" w:ascii="宋体" w:eastAsia="宋体" w:cs="宋体"/>
                <w:sz w:val="21"/>
                <w:szCs w:val="21"/>
                <w:highlight w:val="none"/>
              </w:rPr>
              <w:t>主办律师（项目负责人）</w:t>
            </w:r>
          </w:p>
        </w:tc>
      </w:tr>
      <w:tr w14:paraId="0A52B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851" w:type="dxa"/>
          </w:tcPr>
          <w:p w14:paraId="4C5D7993">
            <w:pPr>
              <w:autoSpaceDE w:val="0"/>
              <w:autoSpaceDN w:val="0"/>
              <w:spacing w:line="360" w:lineRule="auto"/>
              <w:jc w:val="center"/>
              <w:rPr>
                <w:rFonts w:hint="eastAsia" w:ascii="宋体" w:eastAsia="宋体" w:cs="宋体"/>
                <w:sz w:val="21"/>
                <w:szCs w:val="21"/>
                <w:highlight w:val="none"/>
                <w:lang w:val="en-US" w:eastAsia="zh-CN"/>
              </w:rPr>
            </w:pPr>
            <w:r>
              <w:rPr>
                <w:rFonts w:hint="eastAsia" w:ascii="宋体" w:eastAsia="宋体" w:cs="宋体"/>
                <w:sz w:val="21"/>
                <w:szCs w:val="21"/>
                <w:highlight w:val="none"/>
                <w:lang w:val="en-US" w:eastAsia="zh-CN"/>
              </w:rPr>
              <w:t>2</w:t>
            </w:r>
          </w:p>
        </w:tc>
        <w:tc>
          <w:tcPr>
            <w:tcW w:w="1242" w:type="dxa"/>
          </w:tcPr>
          <w:p w14:paraId="6B8CE766">
            <w:pPr>
              <w:autoSpaceDE w:val="0"/>
              <w:autoSpaceDN w:val="0"/>
              <w:spacing w:line="360" w:lineRule="auto"/>
              <w:jc w:val="center"/>
              <w:rPr>
                <w:rFonts w:ascii="宋体" w:eastAsia="宋体" w:cs="宋体"/>
                <w:sz w:val="21"/>
                <w:szCs w:val="21"/>
                <w:highlight w:val="none"/>
              </w:rPr>
            </w:pPr>
          </w:p>
        </w:tc>
        <w:tc>
          <w:tcPr>
            <w:tcW w:w="1559" w:type="dxa"/>
          </w:tcPr>
          <w:p w14:paraId="11476DED">
            <w:pPr>
              <w:autoSpaceDE w:val="0"/>
              <w:autoSpaceDN w:val="0"/>
              <w:spacing w:line="360" w:lineRule="auto"/>
              <w:jc w:val="center"/>
              <w:rPr>
                <w:rFonts w:ascii="宋体" w:eastAsia="宋体" w:cs="宋体"/>
                <w:sz w:val="21"/>
                <w:szCs w:val="21"/>
                <w:highlight w:val="none"/>
              </w:rPr>
            </w:pPr>
          </w:p>
        </w:tc>
        <w:tc>
          <w:tcPr>
            <w:tcW w:w="2590" w:type="dxa"/>
          </w:tcPr>
          <w:p w14:paraId="1C998D2A">
            <w:pPr>
              <w:autoSpaceDE w:val="0"/>
              <w:autoSpaceDN w:val="0"/>
              <w:spacing w:line="360" w:lineRule="auto"/>
              <w:jc w:val="center"/>
              <w:rPr>
                <w:rFonts w:ascii="宋体" w:eastAsia="宋体" w:cs="宋体"/>
                <w:sz w:val="21"/>
                <w:szCs w:val="21"/>
                <w:highlight w:val="none"/>
              </w:rPr>
            </w:pPr>
          </w:p>
        </w:tc>
        <w:tc>
          <w:tcPr>
            <w:tcW w:w="2088" w:type="dxa"/>
          </w:tcPr>
          <w:p w14:paraId="70360866">
            <w:pPr>
              <w:autoSpaceDE w:val="0"/>
              <w:autoSpaceDN w:val="0"/>
              <w:spacing w:line="360" w:lineRule="auto"/>
              <w:jc w:val="center"/>
              <w:rPr>
                <w:rFonts w:ascii="宋体" w:eastAsia="宋体" w:cs="宋体"/>
                <w:sz w:val="21"/>
                <w:szCs w:val="21"/>
                <w:highlight w:val="none"/>
              </w:rPr>
            </w:pPr>
          </w:p>
        </w:tc>
        <w:tc>
          <w:tcPr>
            <w:tcW w:w="2088" w:type="dxa"/>
            <w:shd w:val="clear" w:color="auto" w:fill="auto"/>
            <w:vAlign w:val="top"/>
          </w:tcPr>
          <w:p w14:paraId="4D0D8DC4">
            <w:pPr>
              <w:autoSpaceDE w:val="0"/>
              <w:autoSpaceDN w:val="0"/>
              <w:spacing w:line="360" w:lineRule="auto"/>
              <w:jc w:val="center"/>
              <w:rPr>
                <w:rFonts w:hint="eastAsia" w:ascii="宋体" w:hAnsi="宋体" w:eastAsia="宋体" w:cs="宋体"/>
                <w:kern w:val="2"/>
                <w:sz w:val="21"/>
                <w:szCs w:val="21"/>
                <w:highlight w:val="none"/>
                <w:lang w:val="en-US" w:eastAsia="zh-CN" w:bidi="ar-SA"/>
              </w:rPr>
            </w:pPr>
            <w:r>
              <w:rPr>
                <w:rFonts w:hint="eastAsia" w:ascii="Segoe UI" w:hAnsi="Segoe UI" w:eastAsia="Segoe UI" w:cs="Segoe UI"/>
                <w:i w:val="0"/>
                <w:iCs w:val="0"/>
                <w:caps w:val="0"/>
                <w:color w:val="0F1115"/>
                <w:spacing w:val="0"/>
                <w:sz w:val="22"/>
                <w:szCs w:val="22"/>
                <w:shd w:val="clear" w:fill="FFFFFF"/>
              </w:rPr>
              <w:t>辅办律师</w:t>
            </w:r>
          </w:p>
        </w:tc>
      </w:tr>
      <w:tr w14:paraId="5ACCF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851" w:type="dxa"/>
          </w:tcPr>
          <w:p w14:paraId="2EB90BBE">
            <w:pPr>
              <w:autoSpaceDE w:val="0"/>
              <w:autoSpaceDN w:val="0"/>
              <w:spacing w:line="360" w:lineRule="auto"/>
              <w:jc w:val="center"/>
              <w:rPr>
                <w:rFonts w:ascii="宋体" w:eastAsia="宋体" w:cs="宋体"/>
                <w:sz w:val="21"/>
                <w:szCs w:val="21"/>
                <w:highlight w:val="none"/>
              </w:rPr>
            </w:pPr>
          </w:p>
        </w:tc>
        <w:tc>
          <w:tcPr>
            <w:tcW w:w="1242" w:type="dxa"/>
          </w:tcPr>
          <w:p w14:paraId="0B254484">
            <w:pPr>
              <w:autoSpaceDE w:val="0"/>
              <w:autoSpaceDN w:val="0"/>
              <w:spacing w:line="360" w:lineRule="auto"/>
              <w:jc w:val="center"/>
              <w:rPr>
                <w:rFonts w:ascii="宋体" w:eastAsia="宋体" w:cs="宋体"/>
                <w:sz w:val="21"/>
                <w:szCs w:val="21"/>
                <w:highlight w:val="none"/>
              </w:rPr>
            </w:pPr>
          </w:p>
        </w:tc>
        <w:tc>
          <w:tcPr>
            <w:tcW w:w="1559" w:type="dxa"/>
          </w:tcPr>
          <w:p w14:paraId="6C2FE866">
            <w:pPr>
              <w:autoSpaceDE w:val="0"/>
              <w:autoSpaceDN w:val="0"/>
              <w:spacing w:line="360" w:lineRule="auto"/>
              <w:jc w:val="center"/>
              <w:rPr>
                <w:rFonts w:ascii="宋体" w:eastAsia="宋体" w:cs="宋体"/>
                <w:sz w:val="21"/>
                <w:szCs w:val="21"/>
                <w:highlight w:val="none"/>
              </w:rPr>
            </w:pPr>
          </w:p>
        </w:tc>
        <w:tc>
          <w:tcPr>
            <w:tcW w:w="2590" w:type="dxa"/>
          </w:tcPr>
          <w:p w14:paraId="19B93F11">
            <w:pPr>
              <w:autoSpaceDE w:val="0"/>
              <w:autoSpaceDN w:val="0"/>
              <w:spacing w:line="360" w:lineRule="auto"/>
              <w:jc w:val="center"/>
              <w:rPr>
                <w:rFonts w:ascii="宋体" w:eastAsia="宋体" w:cs="宋体"/>
                <w:sz w:val="21"/>
                <w:szCs w:val="21"/>
                <w:highlight w:val="none"/>
              </w:rPr>
            </w:pPr>
          </w:p>
        </w:tc>
        <w:tc>
          <w:tcPr>
            <w:tcW w:w="2088" w:type="dxa"/>
          </w:tcPr>
          <w:p w14:paraId="560BBF3B">
            <w:pPr>
              <w:autoSpaceDE w:val="0"/>
              <w:autoSpaceDN w:val="0"/>
              <w:spacing w:line="360" w:lineRule="auto"/>
              <w:jc w:val="center"/>
              <w:rPr>
                <w:rFonts w:ascii="宋体" w:eastAsia="宋体" w:cs="宋体"/>
                <w:sz w:val="21"/>
                <w:szCs w:val="21"/>
                <w:highlight w:val="none"/>
              </w:rPr>
            </w:pPr>
          </w:p>
        </w:tc>
        <w:tc>
          <w:tcPr>
            <w:tcW w:w="2088" w:type="dxa"/>
          </w:tcPr>
          <w:p w14:paraId="1BA2AE1D">
            <w:pPr>
              <w:autoSpaceDE w:val="0"/>
              <w:autoSpaceDN w:val="0"/>
              <w:spacing w:line="360" w:lineRule="auto"/>
              <w:jc w:val="center"/>
              <w:rPr>
                <w:rFonts w:ascii="宋体" w:eastAsia="宋体" w:cs="宋体"/>
                <w:sz w:val="21"/>
                <w:szCs w:val="21"/>
                <w:highlight w:val="none"/>
              </w:rPr>
            </w:pPr>
          </w:p>
        </w:tc>
      </w:tr>
      <w:tr w14:paraId="3D168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851" w:type="dxa"/>
          </w:tcPr>
          <w:p w14:paraId="6E2D3B15">
            <w:pPr>
              <w:autoSpaceDE w:val="0"/>
              <w:autoSpaceDN w:val="0"/>
              <w:spacing w:line="360" w:lineRule="auto"/>
              <w:rPr>
                <w:rFonts w:ascii="宋体" w:eastAsia="宋体" w:cs="宋体"/>
                <w:sz w:val="21"/>
                <w:szCs w:val="21"/>
                <w:highlight w:val="none"/>
              </w:rPr>
            </w:pPr>
          </w:p>
        </w:tc>
        <w:tc>
          <w:tcPr>
            <w:tcW w:w="1242" w:type="dxa"/>
          </w:tcPr>
          <w:p w14:paraId="11C4F57A">
            <w:pPr>
              <w:autoSpaceDE w:val="0"/>
              <w:autoSpaceDN w:val="0"/>
              <w:spacing w:line="360" w:lineRule="auto"/>
              <w:rPr>
                <w:rFonts w:ascii="宋体" w:eastAsia="宋体" w:cs="宋体"/>
                <w:sz w:val="21"/>
                <w:szCs w:val="21"/>
                <w:highlight w:val="none"/>
              </w:rPr>
            </w:pPr>
          </w:p>
        </w:tc>
        <w:tc>
          <w:tcPr>
            <w:tcW w:w="1559" w:type="dxa"/>
          </w:tcPr>
          <w:p w14:paraId="53964D28">
            <w:pPr>
              <w:autoSpaceDE w:val="0"/>
              <w:autoSpaceDN w:val="0"/>
              <w:spacing w:line="360" w:lineRule="auto"/>
              <w:rPr>
                <w:rFonts w:ascii="宋体" w:eastAsia="宋体" w:cs="宋体"/>
                <w:sz w:val="21"/>
                <w:szCs w:val="21"/>
                <w:highlight w:val="none"/>
              </w:rPr>
            </w:pPr>
          </w:p>
        </w:tc>
        <w:tc>
          <w:tcPr>
            <w:tcW w:w="2590" w:type="dxa"/>
          </w:tcPr>
          <w:p w14:paraId="2786DDDD">
            <w:pPr>
              <w:autoSpaceDE w:val="0"/>
              <w:autoSpaceDN w:val="0"/>
              <w:spacing w:line="360" w:lineRule="auto"/>
              <w:rPr>
                <w:rFonts w:ascii="宋体" w:eastAsia="宋体" w:cs="宋体"/>
                <w:sz w:val="21"/>
                <w:szCs w:val="21"/>
                <w:highlight w:val="none"/>
              </w:rPr>
            </w:pPr>
          </w:p>
        </w:tc>
        <w:tc>
          <w:tcPr>
            <w:tcW w:w="2088" w:type="dxa"/>
          </w:tcPr>
          <w:p w14:paraId="7A51035C">
            <w:pPr>
              <w:autoSpaceDE w:val="0"/>
              <w:autoSpaceDN w:val="0"/>
              <w:spacing w:line="360" w:lineRule="auto"/>
              <w:rPr>
                <w:rFonts w:ascii="宋体" w:eastAsia="宋体" w:cs="宋体"/>
                <w:sz w:val="21"/>
                <w:szCs w:val="21"/>
                <w:highlight w:val="none"/>
              </w:rPr>
            </w:pPr>
          </w:p>
        </w:tc>
        <w:tc>
          <w:tcPr>
            <w:tcW w:w="2088" w:type="dxa"/>
          </w:tcPr>
          <w:p w14:paraId="28377F41">
            <w:pPr>
              <w:autoSpaceDE w:val="0"/>
              <w:autoSpaceDN w:val="0"/>
              <w:spacing w:line="360" w:lineRule="auto"/>
              <w:rPr>
                <w:rFonts w:ascii="宋体" w:eastAsia="宋体" w:cs="宋体"/>
                <w:sz w:val="21"/>
                <w:szCs w:val="21"/>
                <w:highlight w:val="none"/>
              </w:rPr>
            </w:pPr>
          </w:p>
        </w:tc>
      </w:tr>
      <w:tr w14:paraId="420AE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51" w:type="dxa"/>
          </w:tcPr>
          <w:p w14:paraId="27F4692A">
            <w:pPr>
              <w:autoSpaceDE w:val="0"/>
              <w:autoSpaceDN w:val="0"/>
              <w:spacing w:line="360" w:lineRule="auto"/>
              <w:rPr>
                <w:rFonts w:ascii="宋体" w:eastAsia="宋体" w:cs="宋体"/>
                <w:sz w:val="21"/>
                <w:szCs w:val="21"/>
                <w:highlight w:val="none"/>
              </w:rPr>
            </w:pPr>
          </w:p>
        </w:tc>
        <w:tc>
          <w:tcPr>
            <w:tcW w:w="1242" w:type="dxa"/>
          </w:tcPr>
          <w:p w14:paraId="2C1687E3">
            <w:pPr>
              <w:autoSpaceDE w:val="0"/>
              <w:autoSpaceDN w:val="0"/>
              <w:spacing w:line="360" w:lineRule="auto"/>
              <w:rPr>
                <w:rFonts w:ascii="宋体" w:eastAsia="宋体" w:cs="宋体"/>
                <w:sz w:val="21"/>
                <w:szCs w:val="21"/>
                <w:highlight w:val="none"/>
              </w:rPr>
            </w:pPr>
          </w:p>
        </w:tc>
        <w:tc>
          <w:tcPr>
            <w:tcW w:w="1559" w:type="dxa"/>
          </w:tcPr>
          <w:p w14:paraId="14873FDC">
            <w:pPr>
              <w:autoSpaceDE w:val="0"/>
              <w:autoSpaceDN w:val="0"/>
              <w:spacing w:line="360" w:lineRule="auto"/>
              <w:rPr>
                <w:rFonts w:ascii="宋体" w:eastAsia="宋体" w:cs="宋体"/>
                <w:sz w:val="21"/>
                <w:szCs w:val="21"/>
                <w:highlight w:val="none"/>
              </w:rPr>
            </w:pPr>
          </w:p>
        </w:tc>
        <w:tc>
          <w:tcPr>
            <w:tcW w:w="2590" w:type="dxa"/>
          </w:tcPr>
          <w:p w14:paraId="3D95B38D">
            <w:pPr>
              <w:autoSpaceDE w:val="0"/>
              <w:autoSpaceDN w:val="0"/>
              <w:spacing w:line="360" w:lineRule="auto"/>
              <w:rPr>
                <w:rFonts w:ascii="宋体" w:eastAsia="宋体" w:cs="宋体"/>
                <w:sz w:val="21"/>
                <w:szCs w:val="21"/>
                <w:highlight w:val="none"/>
              </w:rPr>
            </w:pPr>
          </w:p>
        </w:tc>
        <w:tc>
          <w:tcPr>
            <w:tcW w:w="2088" w:type="dxa"/>
          </w:tcPr>
          <w:p w14:paraId="331573BE">
            <w:pPr>
              <w:autoSpaceDE w:val="0"/>
              <w:autoSpaceDN w:val="0"/>
              <w:spacing w:line="360" w:lineRule="auto"/>
              <w:rPr>
                <w:rFonts w:ascii="宋体" w:eastAsia="宋体" w:cs="宋体"/>
                <w:sz w:val="21"/>
                <w:szCs w:val="21"/>
                <w:highlight w:val="none"/>
              </w:rPr>
            </w:pPr>
          </w:p>
        </w:tc>
        <w:tc>
          <w:tcPr>
            <w:tcW w:w="2088" w:type="dxa"/>
          </w:tcPr>
          <w:p w14:paraId="7CB0465B">
            <w:pPr>
              <w:autoSpaceDE w:val="0"/>
              <w:autoSpaceDN w:val="0"/>
              <w:spacing w:line="360" w:lineRule="auto"/>
              <w:rPr>
                <w:rFonts w:ascii="宋体" w:eastAsia="宋体" w:cs="宋体"/>
                <w:sz w:val="21"/>
                <w:szCs w:val="21"/>
                <w:highlight w:val="none"/>
              </w:rPr>
            </w:pPr>
          </w:p>
        </w:tc>
      </w:tr>
    </w:tbl>
    <w:p w14:paraId="31AC2D5F">
      <w:pPr>
        <w:autoSpaceDE w:val="0"/>
        <w:autoSpaceDN w:val="0"/>
        <w:spacing w:line="360" w:lineRule="auto"/>
        <w:rPr>
          <w:rFonts w:ascii="宋体" w:eastAsia="宋体" w:cs="宋体"/>
          <w:sz w:val="21"/>
          <w:szCs w:val="21"/>
          <w:highlight w:val="none"/>
        </w:rPr>
      </w:pPr>
    </w:p>
    <w:p w14:paraId="618F59C6">
      <w:pPr>
        <w:spacing w:line="520" w:lineRule="exact"/>
        <w:ind w:firstLine="7228" w:firstLineChars="2400"/>
        <w:rPr>
          <w:rFonts w:ascii="宋体" w:eastAsia="宋体" w:cs="宋体"/>
          <w:highlight w:val="none"/>
        </w:rPr>
      </w:pPr>
      <w:r>
        <w:rPr>
          <w:rFonts w:hint="eastAsia" w:ascii="宋体" w:eastAsia="宋体" w:cs="宋体"/>
          <w:b/>
          <w:kern w:val="0"/>
          <w:sz w:val="30"/>
          <w:szCs w:val="30"/>
          <w:highlight w:val="none"/>
        </w:rPr>
        <w:br w:type="page"/>
      </w:r>
    </w:p>
    <w:p w14:paraId="18CF537A">
      <w:pPr>
        <w:autoSpaceDE w:val="0"/>
        <w:autoSpaceDN w:val="0"/>
        <w:spacing w:line="360" w:lineRule="auto"/>
        <w:jc w:val="center"/>
        <w:rPr>
          <w:rFonts w:ascii="宋体" w:eastAsia="宋体" w:cs="宋体"/>
          <w:b/>
          <w:kern w:val="0"/>
          <w:sz w:val="21"/>
          <w:szCs w:val="21"/>
          <w:highlight w:val="none"/>
        </w:rPr>
      </w:pPr>
      <w:r>
        <w:rPr>
          <w:rFonts w:hint="eastAsia" w:ascii="宋体" w:eastAsia="宋体" w:cs="宋体"/>
          <w:b/>
          <w:kern w:val="0"/>
          <w:sz w:val="21"/>
          <w:szCs w:val="21"/>
          <w:highlight w:val="none"/>
          <w:lang w:val="en-US" w:eastAsia="zh-CN"/>
        </w:rPr>
        <w:t>七</w:t>
      </w:r>
      <w:r>
        <w:rPr>
          <w:rFonts w:hint="eastAsia" w:ascii="宋体" w:eastAsia="宋体" w:cs="宋体"/>
          <w:b/>
          <w:kern w:val="0"/>
          <w:sz w:val="21"/>
          <w:szCs w:val="21"/>
          <w:highlight w:val="none"/>
        </w:rPr>
        <w:t>、其他</w:t>
      </w:r>
    </w:p>
    <w:p w14:paraId="3236F549">
      <w:pPr>
        <w:pStyle w:val="35"/>
        <w:rPr>
          <w:rFonts w:hint="eastAsia" w:ascii="宋体" w:cs="宋体"/>
          <w:sz w:val="21"/>
          <w:szCs w:val="21"/>
          <w:highlight w:val="none"/>
          <w:lang w:val="en-US" w:eastAsia="zh-CN"/>
        </w:rPr>
      </w:pPr>
      <w:r>
        <w:rPr>
          <w:rFonts w:hint="eastAsia" w:ascii="宋体" w:cs="宋体"/>
          <w:sz w:val="21"/>
          <w:szCs w:val="21"/>
          <w:highlight w:val="none"/>
          <w:lang w:val="en-US" w:eastAsia="zh-CN"/>
        </w:rPr>
        <w:t>供应商认为需提供的其他材料。</w:t>
      </w:r>
    </w:p>
    <w:p w14:paraId="5FA48F20">
      <w:pPr>
        <w:pStyle w:val="8"/>
        <w:rPr>
          <w:rFonts w:hint="eastAsia"/>
          <w:lang w:val="en-US" w:eastAsia="zh-CN"/>
        </w:rPr>
      </w:pPr>
    </w:p>
    <w:p w14:paraId="2D15327A">
      <w:pPr>
        <w:pStyle w:val="8"/>
        <w:rPr>
          <w:rFonts w:hint="eastAsia" w:ascii="宋体" w:cs="宋体"/>
          <w:sz w:val="21"/>
          <w:szCs w:val="21"/>
          <w:highlight w:val="none"/>
          <w:lang w:val="en-US" w:eastAsia="zh-CN"/>
        </w:rPr>
      </w:pPr>
    </w:p>
    <w:p w14:paraId="58676606">
      <w:pPr>
        <w:rPr>
          <w:rFonts w:hint="eastAsia" w:ascii="宋体" w:cs="宋体"/>
          <w:sz w:val="21"/>
          <w:szCs w:val="21"/>
          <w:highlight w:val="none"/>
          <w:lang w:val="en-US" w:eastAsia="zh-CN"/>
        </w:rPr>
      </w:pPr>
    </w:p>
    <w:p w14:paraId="066D949E">
      <w:pPr>
        <w:rPr>
          <w:rFonts w:hint="eastAsia" w:ascii="宋体" w:cs="宋体"/>
          <w:sz w:val="21"/>
          <w:szCs w:val="21"/>
          <w:highlight w:val="none"/>
          <w:lang w:val="en-US" w:eastAsia="zh-CN"/>
        </w:rPr>
      </w:pPr>
    </w:p>
    <w:p w14:paraId="4A46D2FC">
      <w:pPr>
        <w:rPr>
          <w:rFonts w:hint="eastAsia" w:ascii="宋体" w:cs="宋体"/>
          <w:sz w:val="21"/>
          <w:szCs w:val="21"/>
          <w:highlight w:val="none"/>
          <w:lang w:val="en-US" w:eastAsia="zh-CN"/>
        </w:rPr>
      </w:pPr>
    </w:p>
    <w:p w14:paraId="4502C6FF">
      <w:pPr>
        <w:rPr>
          <w:rFonts w:hint="eastAsia" w:ascii="宋体" w:cs="宋体"/>
          <w:sz w:val="21"/>
          <w:szCs w:val="21"/>
          <w:highlight w:val="none"/>
          <w:lang w:val="en-US" w:eastAsia="zh-CN"/>
        </w:rPr>
      </w:pPr>
    </w:p>
    <w:p w14:paraId="071095F3">
      <w:pPr>
        <w:rPr>
          <w:rFonts w:hint="eastAsia" w:ascii="宋体" w:cs="宋体"/>
          <w:sz w:val="21"/>
          <w:szCs w:val="21"/>
          <w:highlight w:val="none"/>
          <w:lang w:val="en-US" w:eastAsia="zh-CN"/>
        </w:rPr>
      </w:pPr>
    </w:p>
    <w:p w14:paraId="3EB9BF5F">
      <w:pPr>
        <w:rPr>
          <w:rFonts w:hint="eastAsia" w:ascii="宋体" w:cs="宋体"/>
          <w:sz w:val="21"/>
          <w:szCs w:val="21"/>
          <w:highlight w:val="none"/>
          <w:lang w:val="en-US" w:eastAsia="zh-CN"/>
        </w:rPr>
      </w:pPr>
    </w:p>
    <w:p w14:paraId="580CC532">
      <w:pPr>
        <w:rPr>
          <w:rFonts w:hint="eastAsia" w:ascii="宋体" w:cs="宋体"/>
          <w:sz w:val="21"/>
          <w:szCs w:val="21"/>
          <w:highlight w:val="none"/>
          <w:lang w:val="en-US" w:eastAsia="zh-CN"/>
        </w:rPr>
      </w:pPr>
    </w:p>
    <w:p w14:paraId="23EAC68C">
      <w:pPr>
        <w:rPr>
          <w:rFonts w:hint="eastAsia" w:ascii="宋体" w:cs="宋体"/>
          <w:sz w:val="21"/>
          <w:szCs w:val="21"/>
          <w:highlight w:val="none"/>
          <w:lang w:val="en-US" w:eastAsia="zh-CN"/>
        </w:rPr>
      </w:pPr>
    </w:p>
    <w:p w14:paraId="1BFB68C0">
      <w:pPr>
        <w:rPr>
          <w:rFonts w:hint="eastAsia" w:ascii="宋体" w:cs="宋体"/>
          <w:sz w:val="21"/>
          <w:szCs w:val="21"/>
          <w:highlight w:val="none"/>
          <w:lang w:val="en-US" w:eastAsia="zh-CN"/>
        </w:rPr>
      </w:pPr>
    </w:p>
    <w:p w14:paraId="66D9DFB5">
      <w:pPr>
        <w:rPr>
          <w:rFonts w:hint="eastAsia" w:ascii="宋体" w:cs="宋体"/>
          <w:sz w:val="21"/>
          <w:szCs w:val="21"/>
          <w:highlight w:val="none"/>
          <w:lang w:val="en-US" w:eastAsia="zh-CN"/>
        </w:rPr>
      </w:pPr>
    </w:p>
    <w:p w14:paraId="147E8391">
      <w:pPr>
        <w:rPr>
          <w:rFonts w:hint="eastAsia" w:ascii="宋体" w:cs="宋体"/>
          <w:sz w:val="21"/>
          <w:szCs w:val="21"/>
          <w:highlight w:val="none"/>
          <w:lang w:val="en-US" w:eastAsia="zh-CN"/>
        </w:rPr>
      </w:pPr>
    </w:p>
    <w:p w14:paraId="70FCD57C">
      <w:pPr>
        <w:rPr>
          <w:rFonts w:hint="eastAsia" w:ascii="宋体" w:cs="宋体"/>
          <w:sz w:val="21"/>
          <w:szCs w:val="21"/>
          <w:highlight w:val="none"/>
          <w:lang w:val="en-US" w:eastAsia="zh-CN"/>
        </w:rPr>
      </w:pPr>
    </w:p>
    <w:p w14:paraId="773E2ED2">
      <w:pPr>
        <w:rPr>
          <w:rFonts w:hint="eastAsia" w:ascii="宋体" w:cs="宋体"/>
          <w:sz w:val="21"/>
          <w:szCs w:val="21"/>
          <w:highlight w:val="none"/>
          <w:lang w:val="en-US" w:eastAsia="zh-CN"/>
        </w:rPr>
      </w:pPr>
    </w:p>
    <w:p w14:paraId="71A939E7">
      <w:pPr>
        <w:rPr>
          <w:rFonts w:hint="eastAsia" w:ascii="宋体" w:cs="宋体"/>
          <w:sz w:val="21"/>
          <w:szCs w:val="21"/>
          <w:highlight w:val="none"/>
          <w:lang w:val="en-US" w:eastAsia="zh-CN"/>
        </w:rPr>
      </w:pPr>
    </w:p>
    <w:p w14:paraId="0B2AC708">
      <w:pPr>
        <w:rPr>
          <w:rFonts w:hint="eastAsia" w:ascii="宋体" w:cs="宋体"/>
          <w:sz w:val="21"/>
          <w:szCs w:val="21"/>
          <w:highlight w:val="none"/>
          <w:lang w:val="en-US" w:eastAsia="zh-CN"/>
        </w:rPr>
      </w:pPr>
    </w:p>
    <w:p w14:paraId="6B6A83CE">
      <w:pPr>
        <w:rPr>
          <w:rFonts w:hint="eastAsia" w:ascii="宋体" w:cs="宋体"/>
          <w:sz w:val="21"/>
          <w:szCs w:val="21"/>
          <w:highlight w:val="none"/>
          <w:lang w:val="en-US" w:eastAsia="zh-CN"/>
        </w:rPr>
      </w:pPr>
    </w:p>
    <w:p w14:paraId="77D1A1F8">
      <w:pPr>
        <w:rPr>
          <w:rFonts w:hint="eastAsia" w:ascii="宋体" w:cs="宋体"/>
          <w:sz w:val="21"/>
          <w:szCs w:val="21"/>
          <w:highlight w:val="none"/>
          <w:lang w:val="en-US" w:eastAsia="zh-CN"/>
        </w:rPr>
      </w:pPr>
    </w:p>
    <w:p w14:paraId="6F708309">
      <w:pPr>
        <w:rPr>
          <w:rFonts w:hint="eastAsia" w:ascii="宋体" w:cs="宋体"/>
          <w:sz w:val="21"/>
          <w:szCs w:val="21"/>
          <w:highlight w:val="none"/>
          <w:lang w:val="en-US" w:eastAsia="zh-CN"/>
        </w:rPr>
      </w:pPr>
    </w:p>
    <w:p w14:paraId="0B71093C">
      <w:pPr>
        <w:rPr>
          <w:rFonts w:hint="eastAsia" w:ascii="宋体" w:cs="宋体"/>
          <w:sz w:val="21"/>
          <w:szCs w:val="21"/>
          <w:highlight w:val="none"/>
          <w:lang w:val="en-US" w:eastAsia="zh-CN"/>
        </w:rPr>
      </w:pPr>
    </w:p>
    <w:p w14:paraId="43D10E10">
      <w:pPr>
        <w:rPr>
          <w:rFonts w:hint="eastAsia" w:ascii="宋体" w:cs="宋体"/>
          <w:sz w:val="21"/>
          <w:szCs w:val="21"/>
          <w:highlight w:val="none"/>
          <w:lang w:val="en-US" w:eastAsia="zh-CN"/>
        </w:rPr>
      </w:pPr>
    </w:p>
    <w:p w14:paraId="0F4BC8D7">
      <w:pPr>
        <w:rPr>
          <w:rFonts w:hint="eastAsia" w:ascii="宋体" w:cs="宋体"/>
          <w:sz w:val="21"/>
          <w:szCs w:val="21"/>
          <w:highlight w:val="none"/>
          <w:lang w:val="en-US" w:eastAsia="zh-CN"/>
        </w:rPr>
      </w:pPr>
    </w:p>
    <w:p w14:paraId="774356CD">
      <w:pPr>
        <w:rPr>
          <w:rFonts w:hint="eastAsia" w:ascii="宋体" w:cs="宋体"/>
          <w:sz w:val="21"/>
          <w:szCs w:val="21"/>
          <w:highlight w:val="none"/>
          <w:lang w:val="en-US" w:eastAsia="zh-CN"/>
        </w:rPr>
      </w:pPr>
    </w:p>
    <w:p w14:paraId="59107389">
      <w:pPr>
        <w:rPr>
          <w:rFonts w:hint="eastAsia" w:ascii="宋体" w:cs="宋体"/>
          <w:sz w:val="21"/>
          <w:szCs w:val="21"/>
          <w:highlight w:val="none"/>
          <w:lang w:val="en-US" w:eastAsia="zh-CN"/>
        </w:rPr>
      </w:pPr>
    </w:p>
    <w:p w14:paraId="741FE69B">
      <w:pPr>
        <w:rPr>
          <w:rFonts w:hint="eastAsia" w:ascii="宋体" w:cs="宋体"/>
          <w:sz w:val="21"/>
          <w:szCs w:val="21"/>
          <w:highlight w:val="none"/>
          <w:lang w:val="en-US" w:eastAsia="zh-CN"/>
        </w:rPr>
      </w:pPr>
    </w:p>
    <w:p w14:paraId="0C745FF9">
      <w:pPr>
        <w:rPr>
          <w:rFonts w:hint="eastAsia" w:ascii="宋体" w:cs="宋体"/>
          <w:sz w:val="21"/>
          <w:szCs w:val="21"/>
          <w:highlight w:val="none"/>
          <w:lang w:val="en-US" w:eastAsia="zh-CN"/>
        </w:rPr>
      </w:pPr>
    </w:p>
    <w:p w14:paraId="45745BA8">
      <w:pPr>
        <w:rPr>
          <w:rFonts w:hint="eastAsia" w:ascii="宋体" w:cs="宋体"/>
          <w:sz w:val="21"/>
          <w:szCs w:val="21"/>
          <w:highlight w:val="none"/>
          <w:lang w:val="en-US" w:eastAsia="zh-CN"/>
        </w:rPr>
      </w:pPr>
    </w:p>
    <w:p w14:paraId="5C16EA9A">
      <w:pPr>
        <w:rPr>
          <w:rFonts w:hint="eastAsia" w:ascii="宋体" w:cs="宋体"/>
          <w:sz w:val="21"/>
          <w:szCs w:val="21"/>
          <w:highlight w:val="none"/>
          <w:lang w:val="en-US" w:eastAsia="zh-CN"/>
        </w:rPr>
      </w:pPr>
    </w:p>
    <w:p w14:paraId="70C6F07E">
      <w:pPr>
        <w:rPr>
          <w:rFonts w:hint="eastAsia" w:ascii="宋体" w:cs="宋体"/>
          <w:sz w:val="21"/>
          <w:szCs w:val="21"/>
          <w:highlight w:val="none"/>
          <w:lang w:val="en-US" w:eastAsia="zh-CN"/>
        </w:rPr>
      </w:pPr>
    </w:p>
    <w:p w14:paraId="702E18B4">
      <w:pPr>
        <w:rPr>
          <w:rFonts w:hint="eastAsia" w:ascii="宋体" w:cs="宋体"/>
          <w:sz w:val="21"/>
          <w:szCs w:val="21"/>
          <w:highlight w:val="none"/>
          <w:lang w:val="en-US" w:eastAsia="zh-CN"/>
        </w:rPr>
      </w:pPr>
    </w:p>
    <w:p w14:paraId="1388F33F">
      <w:pPr>
        <w:rPr>
          <w:rFonts w:hint="eastAsia" w:ascii="宋体" w:cs="宋体"/>
          <w:sz w:val="21"/>
          <w:szCs w:val="21"/>
          <w:highlight w:val="none"/>
          <w:lang w:val="en-US" w:eastAsia="zh-CN"/>
        </w:rPr>
      </w:pPr>
    </w:p>
    <w:p w14:paraId="02BD0C74">
      <w:pPr>
        <w:rPr>
          <w:rFonts w:hint="eastAsia" w:ascii="宋体" w:cs="宋体"/>
          <w:sz w:val="21"/>
          <w:szCs w:val="21"/>
          <w:highlight w:val="none"/>
          <w:lang w:val="en-US" w:eastAsia="zh-CN"/>
        </w:rPr>
      </w:pPr>
    </w:p>
    <w:p w14:paraId="6030D8BC">
      <w:pPr>
        <w:rPr>
          <w:rFonts w:hint="eastAsia" w:ascii="宋体" w:cs="宋体"/>
          <w:sz w:val="21"/>
          <w:szCs w:val="21"/>
          <w:highlight w:val="none"/>
          <w:lang w:val="en-US" w:eastAsia="zh-CN"/>
        </w:rPr>
      </w:pPr>
    </w:p>
    <w:p w14:paraId="3AED2330">
      <w:pPr>
        <w:rPr>
          <w:rFonts w:hint="eastAsia" w:ascii="宋体" w:cs="宋体"/>
          <w:sz w:val="21"/>
          <w:szCs w:val="21"/>
          <w:highlight w:val="none"/>
          <w:lang w:val="en-US" w:eastAsia="zh-CN"/>
        </w:rPr>
      </w:pPr>
    </w:p>
    <w:p w14:paraId="11B11A47">
      <w:pPr>
        <w:rPr>
          <w:rFonts w:hint="eastAsia" w:ascii="宋体" w:cs="宋体"/>
          <w:sz w:val="21"/>
          <w:szCs w:val="21"/>
          <w:highlight w:val="none"/>
          <w:lang w:val="en-US" w:eastAsia="zh-CN"/>
        </w:rPr>
      </w:pPr>
    </w:p>
    <w:p w14:paraId="6BD1E0F0">
      <w:pPr>
        <w:rPr>
          <w:rFonts w:hint="eastAsia" w:ascii="宋体" w:cs="宋体"/>
          <w:sz w:val="21"/>
          <w:szCs w:val="21"/>
          <w:highlight w:val="none"/>
          <w:lang w:val="en-US" w:eastAsia="zh-CN"/>
        </w:rPr>
      </w:pPr>
    </w:p>
    <w:p w14:paraId="6BC8EAA2">
      <w:pPr>
        <w:rPr>
          <w:rFonts w:hint="eastAsia" w:ascii="宋体" w:cs="宋体"/>
          <w:sz w:val="21"/>
          <w:szCs w:val="21"/>
          <w:highlight w:val="none"/>
          <w:lang w:val="en-US" w:eastAsia="zh-CN"/>
        </w:rPr>
      </w:pPr>
    </w:p>
    <w:p w14:paraId="0CBC4E39">
      <w:pPr>
        <w:rPr>
          <w:rFonts w:hint="eastAsia" w:ascii="宋体" w:cs="宋体"/>
          <w:sz w:val="21"/>
          <w:szCs w:val="21"/>
          <w:highlight w:val="none"/>
          <w:lang w:val="en-US" w:eastAsia="zh-CN"/>
        </w:rPr>
      </w:pPr>
    </w:p>
    <w:p w14:paraId="676B29CD">
      <w:pPr>
        <w:rPr>
          <w:rFonts w:hint="eastAsia" w:ascii="方正小标宋简体" w:hAnsi="方正小标宋简体" w:eastAsia="方正小标宋简体" w:cs="方正小标宋简体"/>
          <w:b w:val="0"/>
          <w:bCs/>
          <w:color w:val="000000"/>
          <w:sz w:val="44"/>
          <w:szCs w:val="44"/>
          <w:lang w:val="en-US" w:eastAsia="zh-CN"/>
        </w:rPr>
      </w:pPr>
      <w:bookmarkStart w:id="9" w:name="_GoBack"/>
      <w:bookmarkEnd w:id="9"/>
    </w:p>
    <w:p w14:paraId="25411785">
      <w:pPr>
        <w:keepNext w:val="0"/>
        <w:keepLines w:val="0"/>
        <w:widowControl/>
        <w:suppressLineNumbers w:val="0"/>
        <w:jc w:val="center"/>
        <w:rPr>
          <w:rFonts w:hint="eastAsia" w:ascii="方正小标宋简体" w:hAnsi="方正小标宋简体" w:eastAsia="方正小标宋简体" w:cs="方正小标宋简体"/>
          <w:b w:val="0"/>
          <w:bCs/>
          <w:color w:val="000000"/>
          <w:sz w:val="44"/>
          <w:szCs w:val="44"/>
          <w:lang w:val="en-US" w:eastAsia="zh-CN"/>
        </w:rPr>
      </w:pPr>
      <w:r>
        <w:rPr>
          <w:rFonts w:hint="eastAsia" w:ascii="方正小标宋简体" w:hAnsi="方正小标宋简体" w:eastAsia="方正小标宋简体" w:cs="方正小标宋简体"/>
          <w:b w:val="0"/>
          <w:bCs/>
          <w:color w:val="000000"/>
          <w:sz w:val="44"/>
          <w:szCs w:val="44"/>
          <w:lang w:val="en-US" w:eastAsia="zh-CN"/>
        </w:rPr>
        <w:t>第五章  综合评审评分标准</w:t>
      </w:r>
    </w:p>
    <w:p w14:paraId="3B9E04F3">
      <w:pPr>
        <w:numPr>
          <w:ilvl w:val="0"/>
          <w:numId w:val="0"/>
        </w:numPr>
        <w:spacing w:line="360" w:lineRule="auto"/>
        <w:jc w:val="center"/>
        <w:rPr>
          <w:rFonts w:hint="eastAsia" w:ascii="方正小标宋简体" w:hAnsi="方正小标宋简体" w:eastAsia="方正小标宋简体" w:cs="方正小标宋简体"/>
          <w:b w:val="0"/>
          <w:bCs/>
          <w:color w:val="000000"/>
          <w:sz w:val="44"/>
          <w:szCs w:val="44"/>
          <w:lang w:val="en-US" w:eastAsia="zh-CN"/>
        </w:rPr>
      </w:pPr>
    </w:p>
    <w:tbl>
      <w:tblPr>
        <w:tblStyle w:val="29"/>
        <w:tblpPr w:leftFromText="180" w:rightFromText="180" w:vertAnchor="text" w:horzAnchor="page" w:tblpX="1073" w:tblpY="2181"/>
        <w:tblOverlap w:val="never"/>
        <w:tblW w:w="103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064"/>
        <w:gridCol w:w="744"/>
        <w:gridCol w:w="1323"/>
        <w:gridCol w:w="836"/>
        <w:gridCol w:w="6377"/>
      </w:tblGrid>
      <w:tr w14:paraId="46F9C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1064"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4762D3F5">
            <w:pPr>
              <w:keepNext w:val="0"/>
              <w:keepLines w:val="0"/>
              <w:widowControl/>
              <w:suppressLineNumbers w:val="0"/>
              <w:jc w:val="left"/>
              <w:rPr>
                <w:b/>
                <w:bCs/>
                <w:caps w:val="0"/>
                <w:spacing w:val="0"/>
              </w:rPr>
            </w:pPr>
            <w:r>
              <w:rPr>
                <w:rFonts w:ascii="宋体" w:hAnsi="宋体" w:eastAsia="宋体" w:cs="宋体"/>
                <w:b/>
                <w:bCs/>
                <w:caps w:val="0"/>
                <w:spacing w:val="0"/>
                <w:kern w:val="0"/>
                <w:sz w:val="24"/>
                <w:szCs w:val="24"/>
                <w:lang w:val="en-US" w:eastAsia="zh-CN" w:bidi="ar"/>
              </w:rPr>
              <w:t>评审维度</w:t>
            </w:r>
          </w:p>
        </w:tc>
        <w:tc>
          <w:tcPr>
            <w:tcW w:w="744"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78980E8E">
            <w:pPr>
              <w:keepNext w:val="0"/>
              <w:keepLines w:val="0"/>
              <w:widowControl/>
              <w:suppressLineNumbers w:val="0"/>
              <w:jc w:val="left"/>
              <w:rPr>
                <w:b/>
                <w:bCs/>
                <w:caps w:val="0"/>
                <w:spacing w:val="0"/>
              </w:rPr>
            </w:pPr>
            <w:r>
              <w:rPr>
                <w:rFonts w:ascii="宋体" w:hAnsi="宋体" w:eastAsia="宋体" w:cs="宋体"/>
                <w:b/>
                <w:bCs/>
                <w:caps w:val="0"/>
                <w:spacing w:val="0"/>
                <w:kern w:val="0"/>
                <w:sz w:val="24"/>
                <w:szCs w:val="24"/>
                <w:lang w:val="en-US" w:eastAsia="zh-CN" w:bidi="ar"/>
              </w:rPr>
              <w:t>分值小计</w:t>
            </w:r>
          </w:p>
        </w:tc>
        <w:tc>
          <w:tcPr>
            <w:tcW w:w="1323"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12CC3BC5">
            <w:pPr>
              <w:keepNext w:val="0"/>
              <w:keepLines w:val="0"/>
              <w:widowControl/>
              <w:suppressLineNumbers w:val="0"/>
              <w:jc w:val="left"/>
              <w:rPr>
                <w:b/>
                <w:bCs/>
                <w:caps w:val="0"/>
                <w:spacing w:val="0"/>
              </w:rPr>
            </w:pPr>
            <w:r>
              <w:rPr>
                <w:rFonts w:ascii="宋体" w:hAnsi="宋体" w:eastAsia="宋体" w:cs="宋体"/>
                <w:b/>
                <w:bCs/>
                <w:caps w:val="0"/>
                <w:spacing w:val="0"/>
                <w:kern w:val="0"/>
                <w:sz w:val="24"/>
                <w:szCs w:val="24"/>
                <w:lang w:val="en-US" w:eastAsia="zh-CN" w:bidi="ar"/>
              </w:rPr>
              <w:t>评分项</w:t>
            </w:r>
          </w:p>
        </w:tc>
        <w:tc>
          <w:tcPr>
            <w:tcW w:w="836"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10052873">
            <w:pPr>
              <w:keepNext w:val="0"/>
              <w:keepLines w:val="0"/>
              <w:widowControl/>
              <w:suppressLineNumbers w:val="0"/>
              <w:jc w:val="left"/>
              <w:rPr>
                <w:b/>
                <w:bCs/>
                <w:caps w:val="0"/>
                <w:spacing w:val="0"/>
              </w:rPr>
            </w:pPr>
            <w:r>
              <w:rPr>
                <w:rFonts w:ascii="宋体" w:hAnsi="宋体" w:eastAsia="宋体" w:cs="宋体"/>
                <w:b/>
                <w:bCs/>
                <w:caps w:val="0"/>
                <w:spacing w:val="0"/>
                <w:kern w:val="0"/>
                <w:sz w:val="24"/>
                <w:szCs w:val="24"/>
                <w:lang w:val="en-US" w:eastAsia="zh-CN" w:bidi="ar"/>
              </w:rPr>
              <w:t>单项分值</w:t>
            </w:r>
          </w:p>
        </w:tc>
        <w:tc>
          <w:tcPr>
            <w:tcW w:w="6377"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1A2F85CA">
            <w:pPr>
              <w:keepNext w:val="0"/>
              <w:keepLines w:val="0"/>
              <w:widowControl/>
              <w:suppressLineNumbers w:val="0"/>
              <w:jc w:val="left"/>
              <w:rPr>
                <w:b/>
                <w:bCs/>
                <w:caps w:val="0"/>
                <w:spacing w:val="0"/>
              </w:rPr>
            </w:pPr>
            <w:r>
              <w:rPr>
                <w:rFonts w:ascii="宋体" w:hAnsi="宋体" w:eastAsia="宋体" w:cs="宋体"/>
                <w:b/>
                <w:bCs/>
                <w:caps w:val="0"/>
                <w:spacing w:val="0"/>
                <w:kern w:val="0"/>
                <w:sz w:val="24"/>
                <w:szCs w:val="24"/>
                <w:lang w:val="en-US" w:eastAsia="zh-CN" w:bidi="ar"/>
              </w:rPr>
              <w:t>评分标准</w:t>
            </w:r>
          </w:p>
        </w:tc>
      </w:tr>
      <w:tr w14:paraId="30CAC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64"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17222D57">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一、报价得分</w:t>
            </w:r>
          </w:p>
        </w:tc>
        <w:tc>
          <w:tcPr>
            <w:tcW w:w="744"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785A2B92">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60 分</w:t>
            </w:r>
          </w:p>
        </w:tc>
        <w:tc>
          <w:tcPr>
            <w:tcW w:w="1323"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4B7F66BE">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价格计算</w:t>
            </w:r>
          </w:p>
        </w:tc>
        <w:tc>
          <w:tcPr>
            <w:tcW w:w="836"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188ABA8A">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60 分</w:t>
            </w:r>
          </w:p>
        </w:tc>
        <w:tc>
          <w:tcPr>
            <w:tcW w:w="6377"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63C7D031">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评审基准价：所有通过资格审查的有效报价中，最低报价为评标基准价；计算公式：供应商价格得分 =（评标基准价 ÷ 供应商报价）× 60</w:t>
            </w:r>
          </w:p>
        </w:tc>
      </w:tr>
      <w:tr w14:paraId="10227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64"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3B7CF7EE">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二、律所综合实力</w:t>
            </w:r>
          </w:p>
        </w:tc>
        <w:tc>
          <w:tcPr>
            <w:tcW w:w="744"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2DBFB6F8">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20 分</w:t>
            </w:r>
          </w:p>
        </w:tc>
        <w:tc>
          <w:tcPr>
            <w:tcW w:w="1323"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64DC788E">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1. 律所执业年限</w:t>
            </w:r>
          </w:p>
        </w:tc>
        <w:tc>
          <w:tcPr>
            <w:tcW w:w="836"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798A434B">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10 分</w:t>
            </w:r>
          </w:p>
        </w:tc>
        <w:tc>
          <w:tcPr>
            <w:tcW w:w="6377"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237DCCF4">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成立 10 周年及以上：10 分成立 5 年（含）-10 年：8 分成立 5 年以下：5 分（以执业许可证注册时间为准）</w:t>
            </w:r>
          </w:p>
        </w:tc>
      </w:tr>
      <w:tr w14:paraId="165E3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64"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2B0C3121">
            <w:pPr>
              <w:jc w:val="left"/>
              <w:rPr>
                <w:rFonts w:hint="eastAsia" w:ascii="宋体"/>
                <w:caps w:val="0"/>
                <w:spacing w:val="0"/>
                <w:sz w:val="24"/>
                <w:szCs w:val="24"/>
              </w:rPr>
            </w:pPr>
          </w:p>
        </w:tc>
        <w:tc>
          <w:tcPr>
            <w:tcW w:w="744"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096A2313">
            <w:pPr>
              <w:jc w:val="left"/>
              <w:rPr>
                <w:rFonts w:hint="eastAsia" w:ascii="宋体"/>
                <w:caps w:val="0"/>
                <w:spacing w:val="0"/>
                <w:sz w:val="24"/>
                <w:szCs w:val="24"/>
              </w:rPr>
            </w:pPr>
          </w:p>
        </w:tc>
        <w:tc>
          <w:tcPr>
            <w:tcW w:w="1323"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17315C60">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2. 政府法律顾问业绩</w:t>
            </w:r>
          </w:p>
        </w:tc>
        <w:tc>
          <w:tcPr>
            <w:tcW w:w="836"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0EB10B0B">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5 分</w:t>
            </w:r>
          </w:p>
        </w:tc>
        <w:tc>
          <w:tcPr>
            <w:tcW w:w="6377"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52024C40">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近 3 年有 3 家及以上党政机关 / 经开区、园区常年法律顾问服务业绩（需提供合同复印件加盖公章）：5 分近 3 年有 1-2 家政府单位法律顾问业绩：3 分无相关业绩：0 分</w:t>
            </w:r>
          </w:p>
        </w:tc>
      </w:tr>
      <w:tr w14:paraId="3C4C6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64"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271B1410">
            <w:pPr>
              <w:jc w:val="left"/>
              <w:rPr>
                <w:rFonts w:hint="eastAsia" w:ascii="宋体"/>
                <w:caps w:val="0"/>
                <w:spacing w:val="0"/>
                <w:sz w:val="24"/>
                <w:szCs w:val="24"/>
              </w:rPr>
            </w:pPr>
          </w:p>
        </w:tc>
        <w:tc>
          <w:tcPr>
            <w:tcW w:w="744"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132C6A5A">
            <w:pPr>
              <w:jc w:val="left"/>
              <w:rPr>
                <w:rFonts w:hint="eastAsia" w:ascii="宋体"/>
                <w:caps w:val="0"/>
                <w:spacing w:val="0"/>
                <w:sz w:val="24"/>
                <w:szCs w:val="24"/>
              </w:rPr>
            </w:pPr>
          </w:p>
        </w:tc>
        <w:tc>
          <w:tcPr>
            <w:tcW w:w="1323"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0DD977D0">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3. 市级法律顾问库入库资质</w:t>
            </w:r>
          </w:p>
        </w:tc>
        <w:tc>
          <w:tcPr>
            <w:tcW w:w="836"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2140C792">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5 分</w:t>
            </w:r>
          </w:p>
        </w:tc>
        <w:tc>
          <w:tcPr>
            <w:tcW w:w="6377"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44BAA9B0">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同时入选呼伦贝尔市党政机关法律顾问机构库 + 律师人才库：5 分仅入选其中一项：2 分未入库：0 分（需提供入库证明材料）</w:t>
            </w:r>
          </w:p>
        </w:tc>
      </w:tr>
      <w:tr w14:paraId="36E44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64"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273CC754">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三、服务团队配置</w:t>
            </w:r>
          </w:p>
        </w:tc>
        <w:tc>
          <w:tcPr>
            <w:tcW w:w="744"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0EE3A5FB">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20 分</w:t>
            </w:r>
          </w:p>
        </w:tc>
        <w:tc>
          <w:tcPr>
            <w:tcW w:w="1323"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5F52F8C6">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1. 主办律师资历与实务经验</w:t>
            </w:r>
          </w:p>
        </w:tc>
        <w:tc>
          <w:tcPr>
            <w:tcW w:w="836"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3CB1F42D">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10 分</w:t>
            </w:r>
          </w:p>
        </w:tc>
        <w:tc>
          <w:tcPr>
            <w:tcW w:w="6377"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65F815AC">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执业满 10 年基础上，同时具备政府行政法务、征地拆迁、项目合规、行政应诉完整办案实绩，且入库市级法律顾问人才库：10 分执业满 10 年，有政府法务经验但未入库：8 分仅满足执业 10 年硬性要求，无政府相关业务经验：5 分（需提供执业证、案例 / 合同佐证材料）</w:t>
            </w:r>
          </w:p>
        </w:tc>
      </w:tr>
      <w:tr w14:paraId="03D9F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64"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2F4D500C">
            <w:pPr>
              <w:jc w:val="left"/>
              <w:rPr>
                <w:rFonts w:hint="eastAsia" w:ascii="宋体"/>
                <w:caps w:val="0"/>
                <w:spacing w:val="0"/>
                <w:sz w:val="24"/>
                <w:szCs w:val="24"/>
              </w:rPr>
            </w:pPr>
          </w:p>
        </w:tc>
        <w:tc>
          <w:tcPr>
            <w:tcW w:w="744"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2F126DD4">
            <w:pPr>
              <w:jc w:val="left"/>
              <w:rPr>
                <w:rFonts w:hint="eastAsia" w:ascii="宋体"/>
                <w:caps w:val="0"/>
                <w:spacing w:val="0"/>
                <w:sz w:val="24"/>
                <w:szCs w:val="24"/>
              </w:rPr>
            </w:pPr>
          </w:p>
        </w:tc>
        <w:tc>
          <w:tcPr>
            <w:tcW w:w="1323"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03AF1AB1">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2. 拟投入项目人员配置</w:t>
            </w:r>
          </w:p>
        </w:tc>
        <w:tc>
          <w:tcPr>
            <w:tcW w:w="836"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3D39E90A">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10 分</w:t>
            </w:r>
          </w:p>
        </w:tc>
        <w:tc>
          <w:tcPr>
            <w:tcW w:w="6377"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5F5AEB51">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固定配备 1 名主办律师 + 2 名及以上专职辅办律师：10 分固定配备 1 名主办律师 + 1 名专职辅办律师：8 分仅配备主办律师，无专职辅办律师：5 分</w:t>
            </w:r>
          </w:p>
        </w:tc>
      </w:tr>
      <w:tr w14:paraId="7E8C9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64"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24FE9491">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合计</w:t>
            </w:r>
          </w:p>
        </w:tc>
        <w:tc>
          <w:tcPr>
            <w:tcW w:w="744"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0263BD82">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100 分</w:t>
            </w:r>
          </w:p>
        </w:tc>
        <w:tc>
          <w:tcPr>
            <w:tcW w:w="1323"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626C7F50">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w:t>
            </w:r>
          </w:p>
        </w:tc>
        <w:tc>
          <w:tcPr>
            <w:tcW w:w="836"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500B19B6">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w:t>
            </w:r>
          </w:p>
        </w:tc>
        <w:tc>
          <w:tcPr>
            <w:tcW w:w="6377"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653C80B2">
            <w:pPr>
              <w:keepNext w:val="0"/>
              <w:keepLines w:val="0"/>
              <w:widowControl/>
              <w:suppressLineNumbers w:val="0"/>
              <w:jc w:val="left"/>
              <w:rPr>
                <w:caps w:val="0"/>
                <w:spacing w:val="0"/>
              </w:rPr>
            </w:pPr>
            <w:r>
              <w:rPr>
                <w:rFonts w:ascii="宋体" w:hAnsi="宋体" w:eastAsia="宋体" w:cs="宋体"/>
                <w:caps w:val="0"/>
                <w:spacing w:val="0"/>
                <w:kern w:val="0"/>
                <w:sz w:val="24"/>
                <w:szCs w:val="24"/>
                <w:lang w:val="en-US" w:eastAsia="zh-CN" w:bidi="ar"/>
              </w:rPr>
              <w:t>——</w:t>
            </w:r>
          </w:p>
        </w:tc>
      </w:tr>
    </w:tbl>
    <w:p w14:paraId="1510F1E1">
      <w:pPr>
        <w:keepNext w:val="0"/>
        <w:keepLines w:val="0"/>
        <w:widowControl/>
        <w:suppressLineNumbers w:val="0"/>
        <w:ind w:firstLine="640" w:firstLineChars="20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本项目评分总分为 100 分，所有加分项均需提供对应佐材料，未提供有效佐证的不得分。具体评分维度及标准如下：</w:t>
      </w:r>
    </w:p>
    <w:p w14:paraId="53A90A3A">
      <w:pPr>
        <w:rPr>
          <w:rFonts w:hint="default" w:ascii="宋体" w:cs="宋体"/>
          <w:sz w:val="21"/>
          <w:szCs w:val="21"/>
          <w:highlight w:val="none"/>
          <w:lang w:val="en-US" w:eastAsia="zh-CN"/>
        </w:rPr>
      </w:pPr>
    </w:p>
    <w:sectPr>
      <w:headerReference r:id="rId15" w:type="default"/>
      <w:footerReference r:id="rId1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楷体_GB2312">
    <w:panose1 w:val="02010609030101010101"/>
    <w:charset w:val="86"/>
    <w:family w:val="auto"/>
    <w:pitch w:val="default"/>
    <w:sig w:usb0="00000001" w:usb1="080E0000" w:usb2="00000000" w:usb3="00000000" w:csb0="00040000" w:csb1="00000000"/>
  </w:font>
  <w:font w:name="Cambria">
    <w:altName w:val="FreeSerif"/>
    <w:panose1 w:val="02040503050406030204"/>
    <w:charset w:val="00"/>
    <w:family w:val="roman"/>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华文中宋">
    <w:altName w:val="宋体"/>
    <w:panose1 w:val="02010600040101010101"/>
    <w:charset w:val="86"/>
    <w:family w:val="auto"/>
    <w:pitch w:val="default"/>
    <w:sig w:usb0="00000000" w:usb1="00000000" w:usb2="00000000" w:usb3="00000000" w:csb0="0004009F" w:csb1="DFD7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Verdana">
    <w:altName w:val="Ubuntu Light"/>
    <w:panose1 w:val="020B0604030504040204"/>
    <w:charset w:val="00"/>
    <w:family w:val="swiss"/>
    <w:pitch w:val="default"/>
    <w:sig w:usb0="00000000" w:usb1="00000000" w:usb2="00000010" w:usb3="00000000" w:csb0="2000019F" w:csb1="00000000"/>
  </w:font>
  <w:font w:name="Ubuntu Light">
    <w:panose1 w:val="020B0604030602030204"/>
    <w:charset w:val="00"/>
    <w:family w:val="auto"/>
    <w:pitch w:val="default"/>
    <w:sig w:usb0="E00002FF" w:usb1="5000205B" w:usb2="00000000" w:usb3="00000000" w:csb0="2000009F" w:csb1="5601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国标黑体">
    <w:panose1 w:val="02000500000000000000"/>
    <w:charset w:val="86"/>
    <w:family w:val="auto"/>
    <w:pitch w:val="default"/>
    <w:sig w:usb0="00000001" w:usb1="08000000" w:usb2="00000000" w:usb3="00000000" w:csb0="00040000" w:csb1="00000000"/>
  </w:font>
  <w:font w:name="Segoe UI">
    <w:altName w:val="Noto Naskh Arabic"/>
    <w:panose1 w:val="020B0502040204020203"/>
    <w:charset w:val="00"/>
    <w:family w:val="auto"/>
    <w:pitch w:val="default"/>
    <w:sig w:usb0="00000000" w:usb1="00000000" w:usb2="00000009" w:usb3="00000000" w:csb0="200001FF" w:csb1="00000000"/>
  </w:font>
  <w:font w:name="Noto Naskh Arabic">
    <w:panose1 w:val="020B0502040504020204"/>
    <w:charset w:val="00"/>
    <w:family w:val="auto"/>
    <w:pitch w:val="default"/>
    <w:sig w:usb0="80002003" w:usb1="80002000" w:usb2="00000008" w:usb3="00000000" w:csb0="00000041" w:csb1="0008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7A6E6">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333F8">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B1948">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D21BE">
    <w:pPr>
      <w:pStyle w:val="18"/>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1F3F73E">
                          <w:pPr>
                            <w:pStyle w:val="18"/>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tZlUyAgAAY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W1mVTICAABjBAAADgAAAAAAAAABACAAAAAfAQAAZHJzL2Uyb0RvYy54bWxQSwUG&#10;AAAAAAYABgBZAQAAwwUAAAAA&#10;">
              <v:fill on="f" focussize="0,0"/>
              <v:stroke on="f" weight="0.5pt"/>
              <v:imagedata o:title=""/>
              <o:lock v:ext="edit" aspectratio="f"/>
              <v:textbox inset="0mm,0mm,0mm,0mm" style="mso-fit-shape-to-text:t;">
                <w:txbxContent>
                  <w:p w14:paraId="21F3F73E">
                    <w:pPr>
                      <w:pStyle w:val="18"/>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54D93">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A1AE41">
                          <w:pPr>
                            <w:pStyle w:val="18"/>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BA1AE41">
                    <w:pPr>
                      <w:pStyle w:val="18"/>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3301C">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415102">
                          <w:pPr>
                            <w:pStyle w:val="18"/>
                          </w:pPr>
                          <w:r>
                            <w:rPr>
                              <w:rFonts w:hint="eastAsia"/>
                            </w:rPr>
                            <w:fldChar w:fldCharType="begin"/>
                          </w:r>
                          <w:r>
                            <w:rPr>
                              <w:rFonts w:hint="eastAsia"/>
                            </w:rPr>
                            <w:instrText xml:space="preserve"> PAGE  \* MERGEFORMAT </w:instrText>
                          </w:r>
                          <w:r>
                            <w:rPr>
                              <w:rFonts w:hint="eastAsia"/>
                            </w:rPr>
                            <w:fldChar w:fldCharType="separate"/>
                          </w:r>
                          <w:r>
                            <w:t>16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B415102">
                    <w:pPr>
                      <w:pStyle w:val="18"/>
                    </w:pPr>
                    <w:r>
                      <w:rPr>
                        <w:rFonts w:hint="eastAsia"/>
                      </w:rPr>
                      <w:fldChar w:fldCharType="begin"/>
                    </w:r>
                    <w:r>
                      <w:rPr>
                        <w:rFonts w:hint="eastAsia"/>
                      </w:rPr>
                      <w:instrText xml:space="preserve"> PAGE  \* MERGEFORMAT </w:instrText>
                    </w:r>
                    <w:r>
                      <w:rPr>
                        <w:rFonts w:hint="eastAsia"/>
                      </w:rPr>
                      <w:fldChar w:fldCharType="separate"/>
                    </w:r>
                    <w:r>
                      <w:t>16</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1B6A7">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1249C">
    <w:pPr>
      <w:pStyle w:val="1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47DE5">
    <w:pPr>
      <w:pStyle w:val="19"/>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9467A">
    <w:pPr>
      <w:pStyle w:val="1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58760">
    <w:pPr>
      <w:pStyle w:val="1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3C9EC">
    <w:pPr>
      <w:pStyle w:val="19"/>
      <w:pBdr>
        <w:bottom w:val="none" w:color="auto" w:sz="0" w:space="10"/>
      </w:pBdr>
      <w:tabs>
        <w:tab w:val="left" w:pos="4867"/>
      </w:tabs>
      <w:jc w:val="left"/>
      <w:rPr>
        <w:rFonts w:hint="eastAsia" w:eastAsia="楷体_GB2312"/>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B8492">
    <w:pPr>
      <w:pStyle w:val="19"/>
      <w:pBdr>
        <w:bottom w:val="none" w:color="auto" w:sz="0" w:space="10"/>
      </w:pBdr>
      <w:tabs>
        <w:tab w:val="left" w:pos="4867"/>
      </w:tabs>
      <w:jc w:val="left"/>
      <w:rPr>
        <w:rFonts w:hint="eastAsia" w:eastAsia="楷体_GB2312"/>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76D73">
    <w:pPr>
      <w:pStyle w:val="19"/>
      <w:pBdr>
        <w:bottom w:val="none" w:color="auto" w:sz="0" w:space="1"/>
      </w:pBdr>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D32CC6"/>
    <w:multiLevelType w:val="singleLevel"/>
    <w:tmpl w:val="BAD32CC6"/>
    <w:lvl w:ilvl="0" w:tentative="0">
      <w:start w:val="2"/>
      <w:numFmt w:val="chineseCounting"/>
      <w:suff w:val="space"/>
      <w:lvlText w:val="第%1章"/>
      <w:lvlJc w:val="left"/>
      <w:rPr>
        <w:rFonts w:hint="eastAsia"/>
      </w:rPr>
    </w:lvl>
  </w:abstractNum>
  <w:abstractNum w:abstractNumId="1">
    <w:nsid w:val="44AFDA22"/>
    <w:multiLevelType w:val="singleLevel"/>
    <w:tmpl w:val="44AFDA22"/>
    <w:lvl w:ilvl="0" w:tentative="0">
      <w:start w:val="2"/>
      <w:numFmt w:val="chineseCounting"/>
      <w:suff w:val="nothing"/>
      <w:lvlText w:val="%1、"/>
      <w:lvlJc w:val="left"/>
      <w:rPr>
        <w:rFonts w:hint="eastAsia"/>
      </w:rPr>
    </w:lvl>
  </w:abstractNum>
  <w:abstractNum w:abstractNumId="2">
    <w:nsid w:val="58524676"/>
    <w:multiLevelType w:val="singleLevel"/>
    <w:tmpl w:val="58524676"/>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bordersDoNotSurroundHeader w:val="0"/>
  <w:bordersDoNotSurroundFooter w:val="0"/>
  <w:documentProtection w:enforcement="0"/>
  <w:defaultTabStop w:val="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wOTIzYWU5Y2JjOWUwNmQ1OWNhYTc5NmM1NGEwNDAifQ=="/>
  </w:docVars>
  <w:rsids>
    <w:rsidRoot w:val="00021E74"/>
    <w:rsid w:val="00021E74"/>
    <w:rsid w:val="00030AD3"/>
    <w:rsid w:val="00033038"/>
    <w:rsid w:val="000539DC"/>
    <w:rsid w:val="00076F0F"/>
    <w:rsid w:val="000921CC"/>
    <w:rsid w:val="0009259D"/>
    <w:rsid w:val="0009310A"/>
    <w:rsid w:val="000A770C"/>
    <w:rsid w:val="000B0471"/>
    <w:rsid w:val="000D244F"/>
    <w:rsid w:val="000F3D9B"/>
    <w:rsid w:val="000F4E8A"/>
    <w:rsid w:val="0010767B"/>
    <w:rsid w:val="0012307B"/>
    <w:rsid w:val="00156A8A"/>
    <w:rsid w:val="001651F0"/>
    <w:rsid w:val="00167B8B"/>
    <w:rsid w:val="00174F19"/>
    <w:rsid w:val="00177072"/>
    <w:rsid w:val="0019158A"/>
    <w:rsid w:val="001941A2"/>
    <w:rsid w:val="00196649"/>
    <w:rsid w:val="001B2D35"/>
    <w:rsid w:val="001D1982"/>
    <w:rsid w:val="001D403C"/>
    <w:rsid w:val="001D7DA6"/>
    <w:rsid w:val="001E32DC"/>
    <w:rsid w:val="001F5963"/>
    <w:rsid w:val="001F7937"/>
    <w:rsid w:val="00207429"/>
    <w:rsid w:val="002160C0"/>
    <w:rsid w:val="00216F34"/>
    <w:rsid w:val="00221AB6"/>
    <w:rsid w:val="00231E2A"/>
    <w:rsid w:val="002354AE"/>
    <w:rsid w:val="00246E86"/>
    <w:rsid w:val="00247C24"/>
    <w:rsid w:val="00265E78"/>
    <w:rsid w:val="00270DAE"/>
    <w:rsid w:val="0027119B"/>
    <w:rsid w:val="00277A27"/>
    <w:rsid w:val="0028408B"/>
    <w:rsid w:val="0029040B"/>
    <w:rsid w:val="00292E71"/>
    <w:rsid w:val="002B0082"/>
    <w:rsid w:val="002B3091"/>
    <w:rsid w:val="002B32AA"/>
    <w:rsid w:val="002D1682"/>
    <w:rsid w:val="002E2141"/>
    <w:rsid w:val="003018CE"/>
    <w:rsid w:val="00305CB3"/>
    <w:rsid w:val="00324BC1"/>
    <w:rsid w:val="00334A9E"/>
    <w:rsid w:val="00357CCE"/>
    <w:rsid w:val="00360284"/>
    <w:rsid w:val="00362463"/>
    <w:rsid w:val="00365399"/>
    <w:rsid w:val="003775D6"/>
    <w:rsid w:val="003972D6"/>
    <w:rsid w:val="003A0D3A"/>
    <w:rsid w:val="003A7538"/>
    <w:rsid w:val="003A7F21"/>
    <w:rsid w:val="003C2385"/>
    <w:rsid w:val="003C3804"/>
    <w:rsid w:val="003D7BA9"/>
    <w:rsid w:val="003E115B"/>
    <w:rsid w:val="003E2EC8"/>
    <w:rsid w:val="003F071B"/>
    <w:rsid w:val="003F155E"/>
    <w:rsid w:val="00414E6F"/>
    <w:rsid w:val="0041587D"/>
    <w:rsid w:val="00417185"/>
    <w:rsid w:val="00420414"/>
    <w:rsid w:val="00422A33"/>
    <w:rsid w:val="00425E4D"/>
    <w:rsid w:val="004275BA"/>
    <w:rsid w:val="004275E6"/>
    <w:rsid w:val="004323E7"/>
    <w:rsid w:val="00435AC2"/>
    <w:rsid w:val="004655D1"/>
    <w:rsid w:val="00466830"/>
    <w:rsid w:val="00471675"/>
    <w:rsid w:val="00476578"/>
    <w:rsid w:val="00493417"/>
    <w:rsid w:val="0049520D"/>
    <w:rsid w:val="004B2816"/>
    <w:rsid w:val="004B79DF"/>
    <w:rsid w:val="004B7B26"/>
    <w:rsid w:val="004C1086"/>
    <w:rsid w:val="004C12E3"/>
    <w:rsid w:val="004C231E"/>
    <w:rsid w:val="004C705E"/>
    <w:rsid w:val="004C78F1"/>
    <w:rsid w:val="004D0BAD"/>
    <w:rsid w:val="004D7402"/>
    <w:rsid w:val="004E16D8"/>
    <w:rsid w:val="004E7E4C"/>
    <w:rsid w:val="00506EB3"/>
    <w:rsid w:val="00524841"/>
    <w:rsid w:val="0053636D"/>
    <w:rsid w:val="00540E5D"/>
    <w:rsid w:val="005642F8"/>
    <w:rsid w:val="005701A5"/>
    <w:rsid w:val="005708EE"/>
    <w:rsid w:val="00582BD6"/>
    <w:rsid w:val="00592523"/>
    <w:rsid w:val="00595376"/>
    <w:rsid w:val="005A403C"/>
    <w:rsid w:val="005B1AA2"/>
    <w:rsid w:val="005B1FAF"/>
    <w:rsid w:val="005D46EB"/>
    <w:rsid w:val="005F6A80"/>
    <w:rsid w:val="00600D88"/>
    <w:rsid w:val="0060336A"/>
    <w:rsid w:val="0061732F"/>
    <w:rsid w:val="00626C2B"/>
    <w:rsid w:val="00630AB2"/>
    <w:rsid w:val="006366EB"/>
    <w:rsid w:val="006635F3"/>
    <w:rsid w:val="00682369"/>
    <w:rsid w:val="006833DF"/>
    <w:rsid w:val="00683C42"/>
    <w:rsid w:val="006927B0"/>
    <w:rsid w:val="006A287F"/>
    <w:rsid w:val="006C38FF"/>
    <w:rsid w:val="006D52C4"/>
    <w:rsid w:val="006F5707"/>
    <w:rsid w:val="00705D36"/>
    <w:rsid w:val="00731E30"/>
    <w:rsid w:val="0073269A"/>
    <w:rsid w:val="00737840"/>
    <w:rsid w:val="00740792"/>
    <w:rsid w:val="0074296D"/>
    <w:rsid w:val="00755B8C"/>
    <w:rsid w:val="0078362A"/>
    <w:rsid w:val="007967B7"/>
    <w:rsid w:val="007D2275"/>
    <w:rsid w:val="007D46C5"/>
    <w:rsid w:val="007E4945"/>
    <w:rsid w:val="007F3617"/>
    <w:rsid w:val="007F4BA0"/>
    <w:rsid w:val="007F76E3"/>
    <w:rsid w:val="00801CC4"/>
    <w:rsid w:val="0080585E"/>
    <w:rsid w:val="008077B2"/>
    <w:rsid w:val="00810B82"/>
    <w:rsid w:val="008249EA"/>
    <w:rsid w:val="00832150"/>
    <w:rsid w:val="00832EE9"/>
    <w:rsid w:val="0083305F"/>
    <w:rsid w:val="008570ED"/>
    <w:rsid w:val="00867BBD"/>
    <w:rsid w:val="008748DD"/>
    <w:rsid w:val="00880F4B"/>
    <w:rsid w:val="008B1407"/>
    <w:rsid w:val="008C5DB8"/>
    <w:rsid w:val="008D099F"/>
    <w:rsid w:val="008F54A8"/>
    <w:rsid w:val="009033A1"/>
    <w:rsid w:val="009045F2"/>
    <w:rsid w:val="00906C71"/>
    <w:rsid w:val="009114C7"/>
    <w:rsid w:val="009204EC"/>
    <w:rsid w:val="0092073C"/>
    <w:rsid w:val="00934098"/>
    <w:rsid w:val="0094078F"/>
    <w:rsid w:val="00941354"/>
    <w:rsid w:val="00950AF6"/>
    <w:rsid w:val="009660FA"/>
    <w:rsid w:val="0097246C"/>
    <w:rsid w:val="00981B04"/>
    <w:rsid w:val="009B0B9D"/>
    <w:rsid w:val="009B130D"/>
    <w:rsid w:val="009B6736"/>
    <w:rsid w:val="009B6F56"/>
    <w:rsid w:val="009C569A"/>
    <w:rsid w:val="009C648C"/>
    <w:rsid w:val="009D7787"/>
    <w:rsid w:val="009E4435"/>
    <w:rsid w:val="009E6B0F"/>
    <w:rsid w:val="009F5119"/>
    <w:rsid w:val="009F74D6"/>
    <w:rsid w:val="00A11022"/>
    <w:rsid w:val="00A14E76"/>
    <w:rsid w:val="00A15031"/>
    <w:rsid w:val="00A15BA4"/>
    <w:rsid w:val="00A16B7A"/>
    <w:rsid w:val="00A255C2"/>
    <w:rsid w:val="00A36667"/>
    <w:rsid w:val="00A45385"/>
    <w:rsid w:val="00A9602B"/>
    <w:rsid w:val="00AA40E3"/>
    <w:rsid w:val="00AA797C"/>
    <w:rsid w:val="00AB1344"/>
    <w:rsid w:val="00AB492A"/>
    <w:rsid w:val="00AC1B7C"/>
    <w:rsid w:val="00AC26B3"/>
    <w:rsid w:val="00AC4E01"/>
    <w:rsid w:val="00AE0475"/>
    <w:rsid w:val="00AE3341"/>
    <w:rsid w:val="00AE6345"/>
    <w:rsid w:val="00AE77EB"/>
    <w:rsid w:val="00AF3801"/>
    <w:rsid w:val="00B0257A"/>
    <w:rsid w:val="00B07E0A"/>
    <w:rsid w:val="00B14270"/>
    <w:rsid w:val="00B203D4"/>
    <w:rsid w:val="00B415AD"/>
    <w:rsid w:val="00B42E93"/>
    <w:rsid w:val="00B43147"/>
    <w:rsid w:val="00B62785"/>
    <w:rsid w:val="00B63DBB"/>
    <w:rsid w:val="00B731A1"/>
    <w:rsid w:val="00B85695"/>
    <w:rsid w:val="00B90491"/>
    <w:rsid w:val="00BA474A"/>
    <w:rsid w:val="00BA6C99"/>
    <w:rsid w:val="00BB2B78"/>
    <w:rsid w:val="00BB522D"/>
    <w:rsid w:val="00BC0118"/>
    <w:rsid w:val="00BC6CD6"/>
    <w:rsid w:val="00BD15CE"/>
    <w:rsid w:val="00BD4E69"/>
    <w:rsid w:val="00BD60BF"/>
    <w:rsid w:val="00BF4D90"/>
    <w:rsid w:val="00BF5580"/>
    <w:rsid w:val="00BF6975"/>
    <w:rsid w:val="00C0770E"/>
    <w:rsid w:val="00C121D8"/>
    <w:rsid w:val="00C125BD"/>
    <w:rsid w:val="00C32C4E"/>
    <w:rsid w:val="00C36A61"/>
    <w:rsid w:val="00C40B46"/>
    <w:rsid w:val="00C46753"/>
    <w:rsid w:val="00C544BB"/>
    <w:rsid w:val="00C62919"/>
    <w:rsid w:val="00C67858"/>
    <w:rsid w:val="00C723B3"/>
    <w:rsid w:val="00C75C50"/>
    <w:rsid w:val="00C865E5"/>
    <w:rsid w:val="00CB6E1D"/>
    <w:rsid w:val="00CC4498"/>
    <w:rsid w:val="00CD527F"/>
    <w:rsid w:val="00CE570D"/>
    <w:rsid w:val="00CF5681"/>
    <w:rsid w:val="00D00E9A"/>
    <w:rsid w:val="00D02647"/>
    <w:rsid w:val="00D04044"/>
    <w:rsid w:val="00D112E5"/>
    <w:rsid w:val="00D14D0E"/>
    <w:rsid w:val="00D37E3E"/>
    <w:rsid w:val="00D43198"/>
    <w:rsid w:val="00D4662E"/>
    <w:rsid w:val="00D518FC"/>
    <w:rsid w:val="00D55A90"/>
    <w:rsid w:val="00D6334C"/>
    <w:rsid w:val="00D647ED"/>
    <w:rsid w:val="00D9131E"/>
    <w:rsid w:val="00DC5A65"/>
    <w:rsid w:val="00DC6C93"/>
    <w:rsid w:val="00DD05AD"/>
    <w:rsid w:val="00E03F95"/>
    <w:rsid w:val="00E054E2"/>
    <w:rsid w:val="00E12C2A"/>
    <w:rsid w:val="00E17D00"/>
    <w:rsid w:val="00E203F1"/>
    <w:rsid w:val="00E20811"/>
    <w:rsid w:val="00E34804"/>
    <w:rsid w:val="00E37E0F"/>
    <w:rsid w:val="00E46DCC"/>
    <w:rsid w:val="00E50558"/>
    <w:rsid w:val="00E51506"/>
    <w:rsid w:val="00E72A4C"/>
    <w:rsid w:val="00E83781"/>
    <w:rsid w:val="00EA2606"/>
    <w:rsid w:val="00EC3436"/>
    <w:rsid w:val="00ED3CBB"/>
    <w:rsid w:val="00ED77AC"/>
    <w:rsid w:val="00ED7B83"/>
    <w:rsid w:val="00F146F6"/>
    <w:rsid w:val="00F2395C"/>
    <w:rsid w:val="00F37B22"/>
    <w:rsid w:val="00F408F4"/>
    <w:rsid w:val="00F44D28"/>
    <w:rsid w:val="00F5205F"/>
    <w:rsid w:val="00F5364F"/>
    <w:rsid w:val="00F763ED"/>
    <w:rsid w:val="00F80562"/>
    <w:rsid w:val="00F92366"/>
    <w:rsid w:val="00FA00BA"/>
    <w:rsid w:val="00FA11E7"/>
    <w:rsid w:val="00FA516E"/>
    <w:rsid w:val="00FA65F1"/>
    <w:rsid w:val="00FB0337"/>
    <w:rsid w:val="00FB0D0B"/>
    <w:rsid w:val="00FE34CF"/>
    <w:rsid w:val="017A573A"/>
    <w:rsid w:val="01BF5775"/>
    <w:rsid w:val="01FD6CB4"/>
    <w:rsid w:val="01FE1224"/>
    <w:rsid w:val="02217FDE"/>
    <w:rsid w:val="02622FA3"/>
    <w:rsid w:val="039222EF"/>
    <w:rsid w:val="03A95BA9"/>
    <w:rsid w:val="03F42D0B"/>
    <w:rsid w:val="0641639A"/>
    <w:rsid w:val="068A4FD8"/>
    <w:rsid w:val="07782D3A"/>
    <w:rsid w:val="085F5B97"/>
    <w:rsid w:val="093E43C7"/>
    <w:rsid w:val="09FE6342"/>
    <w:rsid w:val="0AB84B21"/>
    <w:rsid w:val="0BFC3EAD"/>
    <w:rsid w:val="0C2870D5"/>
    <w:rsid w:val="0CF32F5B"/>
    <w:rsid w:val="0E16425F"/>
    <w:rsid w:val="0E273E93"/>
    <w:rsid w:val="0EAB69D8"/>
    <w:rsid w:val="10C575D1"/>
    <w:rsid w:val="113E37D6"/>
    <w:rsid w:val="115178BE"/>
    <w:rsid w:val="12EF1FE7"/>
    <w:rsid w:val="12F6611E"/>
    <w:rsid w:val="143B5B2A"/>
    <w:rsid w:val="1487514B"/>
    <w:rsid w:val="15691644"/>
    <w:rsid w:val="158D568C"/>
    <w:rsid w:val="15F531FF"/>
    <w:rsid w:val="16616059"/>
    <w:rsid w:val="171A3531"/>
    <w:rsid w:val="179B115B"/>
    <w:rsid w:val="184134BB"/>
    <w:rsid w:val="189572E9"/>
    <w:rsid w:val="18DB2169"/>
    <w:rsid w:val="1A39620E"/>
    <w:rsid w:val="1A7A48E7"/>
    <w:rsid w:val="1B192B18"/>
    <w:rsid w:val="1B5E38A0"/>
    <w:rsid w:val="1C820E7E"/>
    <w:rsid w:val="1F8B6DA1"/>
    <w:rsid w:val="200B4402"/>
    <w:rsid w:val="21811A01"/>
    <w:rsid w:val="21DC14D1"/>
    <w:rsid w:val="21F1226B"/>
    <w:rsid w:val="226E4266"/>
    <w:rsid w:val="248C73D9"/>
    <w:rsid w:val="24D64D4E"/>
    <w:rsid w:val="25603C16"/>
    <w:rsid w:val="25AF6468"/>
    <w:rsid w:val="26494164"/>
    <w:rsid w:val="27073BE5"/>
    <w:rsid w:val="27E07822"/>
    <w:rsid w:val="2834586C"/>
    <w:rsid w:val="283F2A71"/>
    <w:rsid w:val="28CC3754"/>
    <w:rsid w:val="28D41CC1"/>
    <w:rsid w:val="29216946"/>
    <w:rsid w:val="29A836DF"/>
    <w:rsid w:val="2AC213D2"/>
    <w:rsid w:val="2B254635"/>
    <w:rsid w:val="2C6F3C78"/>
    <w:rsid w:val="2C7D19B7"/>
    <w:rsid w:val="2C8767B7"/>
    <w:rsid w:val="2C921486"/>
    <w:rsid w:val="2CC27223"/>
    <w:rsid w:val="2D7A71C5"/>
    <w:rsid w:val="2DB07F25"/>
    <w:rsid w:val="2E2C442C"/>
    <w:rsid w:val="2E3665C1"/>
    <w:rsid w:val="2E9A1B8E"/>
    <w:rsid w:val="2EBF0745"/>
    <w:rsid w:val="2FAA1C96"/>
    <w:rsid w:val="30036706"/>
    <w:rsid w:val="31105733"/>
    <w:rsid w:val="32824CF7"/>
    <w:rsid w:val="33046FD8"/>
    <w:rsid w:val="350F7D8A"/>
    <w:rsid w:val="35643A2A"/>
    <w:rsid w:val="35777DE9"/>
    <w:rsid w:val="36B75367"/>
    <w:rsid w:val="36CC25D8"/>
    <w:rsid w:val="37E05FAF"/>
    <w:rsid w:val="37F20FB2"/>
    <w:rsid w:val="38150221"/>
    <w:rsid w:val="38B3579A"/>
    <w:rsid w:val="3985005D"/>
    <w:rsid w:val="3B5153DA"/>
    <w:rsid w:val="3B6C0ABE"/>
    <w:rsid w:val="3BB50B4D"/>
    <w:rsid w:val="3D2A20A9"/>
    <w:rsid w:val="3D804530"/>
    <w:rsid w:val="3E1C5689"/>
    <w:rsid w:val="3E3B28B9"/>
    <w:rsid w:val="3EC87737"/>
    <w:rsid w:val="3F7D216B"/>
    <w:rsid w:val="3FEF504A"/>
    <w:rsid w:val="409E15E3"/>
    <w:rsid w:val="40CD5618"/>
    <w:rsid w:val="4147139F"/>
    <w:rsid w:val="429C7B87"/>
    <w:rsid w:val="43B33173"/>
    <w:rsid w:val="44212965"/>
    <w:rsid w:val="44454DD2"/>
    <w:rsid w:val="44FB3845"/>
    <w:rsid w:val="459A4EA5"/>
    <w:rsid w:val="45F40603"/>
    <w:rsid w:val="461D4403"/>
    <w:rsid w:val="4665423B"/>
    <w:rsid w:val="467C3764"/>
    <w:rsid w:val="468C20DE"/>
    <w:rsid w:val="47027FDF"/>
    <w:rsid w:val="48F9138F"/>
    <w:rsid w:val="49416513"/>
    <w:rsid w:val="49A1590D"/>
    <w:rsid w:val="4A000468"/>
    <w:rsid w:val="4A3E1458"/>
    <w:rsid w:val="4A530D16"/>
    <w:rsid w:val="4BB55A8B"/>
    <w:rsid w:val="4BD567F3"/>
    <w:rsid w:val="4D0D4180"/>
    <w:rsid w:val="4D977246"/>
    <w:rsid w:val="4DAA526E"/>
    <w:rsid w:val="4E864D60"/>
    <w:rsid w:val="4E921B03"/>
    <w:rsid w:val="50560ADC"/>
    <w:rsid w:val="506462C9"/>
    <w:rsid w:val="50DB3D9A"/>
    <w:rsid w:val="510A7A05"/>
    <w:rsid w:val="51FD7236"/>
    <w:rsid w:val="52B75AA0"/>
    <w:rsid w:val="53236ECF"/>
    <w:rsid w:val="54012FB0"/>
    <w:rsid w:val="54A5791A"/>
    <w:rsid w:val="56A32F63"/>
    <w:rsid w:val="571311D1"/>
    <w:rsid w:val="59EA08BB"/>
    <w:rsid w:val="5A145F11"/>
    <w:rsid w:val="5ABC39DC"/>
    <w:rsid w:val="5C5F2218"/>
    <w:rsid w:val="5D3A59AC"/>
    <w:rsid w:val="5D585A9D"/>
    <w:rsid w:val="5DC26077"/>
    <w:rsid w:val="5E151E8B"/>
    <w:rsid w:val="5E273787"/>
    <w:rsid w:val="5E7C73F0"/>
    <w:rsid w:val="5E9E4B6F"/>
    <w:rsid w:val="5F017222"/>
    <w:rsid w:val="5F0726DB"/>
    <w:rsid w:val="5F253FD3"/>
    <w:rsid w:val="60026394"/>
    <w:rsid w:val="604E2465"/>
    <w:rsid w:val="6086498B"/>
    <w:rsid w:val="608D512E"/>
    <w:rsid w:val="61230DD4"/>
    <w:rsid w:val="631232D3"/>
    <w:rsid w:val="6345224A"/>
    <w:rsid w:val="64850814"/>
    <w:rsid w:val="64E24F06"/>
    <w:rsid w:val="64EA1D17"/>
    <w:rsid w:val="666E4EA2"/>
    <w:rsid w:val="67EA101F"/>
    <w:rsid w:val="681B7D0B"/>
    <w:rsid w:val="687053CF"/>
    <w:rsid w:val="68A95191"/>
    <w:rsid w:val="68DB2792"/>
    <w:rsid w:val="68DE7786"/>
    <w:rsid w:val="6BAD6079"/>
    <w:rsid w:val="6BD155E7"/>
    <w:rsid w:val="6C6F563B"/>
    <w:rsid w:val="6C821A82"/>
    <w:rsid w:val="6E2D3693"/>
    <w:rsid w:val="6FB84726"/>
    <w:rsid w:val="6FBF4AA3"/>
    <w:rsid w:val="702D4E15"/>
    <w:rsid w:val="708B19FF"/>
    <w:rsid w:val="70AE2789"/>
    <w:rsid w:val="70CE79C0"/>
    <w:rsid w:val="70F87D00"/>
    <w:rsid w:val="71477BDC"/>
    <w:rsid w:val="7149339B"/>
    <w:rsid w:val="71592257"/>
    <w:rsid w:val="71730409"/>
    <w:rsid w:val="72011171"/>
    <w:rsid w:val="721209E8"/>
    <w:rsid w:val="724C5A1A"/>
    <w:rsid w:val="73A92093"/>
    <w:rsid w:val="73DB37CD"/>
    <w:rsid w:val="74040E67"/>
    <w:rsid w:val="74394807"/>
    <w:rsid w:val="75122E46"/>
    <w:rsid w:val="757D7BE6"/>
    <w:rsid w:val="759E73AE"/>
    <w:rsid w:val="75C0648B"/>
    <w:rsid w:val="76F90716"/>
    <w:rsid w:val="772E0B7E"/>
    <w:rsid w:val="77C46E68"/>
    <w:rsid w:val="78090F23"/>
    <w:rsid w:val="79A50144"/>
    <w:rsid w:val="7A1D4D50"/>
    <w:rsid w:val="7A865EAB"/>
    <w:rsid w:val="7ADC6050"/>
    <w:rsid w:val="7BEF1831"/>
    <w:rsid w:val="7D9A313A"/>
    <w:rsid w:val="7E7609CD"/>
    <w:rsid w:val="7EE64672"/>
    <w:rsid w:val="7EFC63FA"/>
    <w:rsid w:val="7F1774C8"/>
    <w:rsid w:val="7F816D86"/>
    <w:rsid w:val="7F8F5905"/>
    <w:rsid w:val="7FEE66B4"/>
    <w:rsid w:val="DFEB4487"/>
    <w:rsid w:val="EFBCC31F"/>
    <w:rsid w:val="FF77A5EC"/>
    <w:rsid w:val="FFDFDB6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iPriority="99"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2"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楷体_GB2312" w:hAnsi="宋体" w:eastAsia="楷体_GB2312" w:cs="Times New Roman"/>
      <w:kern w:val="2"/>
      <w:sz w:val="24"/>
      <w:szCs w:val="24"/>
      <w:lang w:val="en-US" w:eastAsia="zh-CN" w:bidi="ar-SA"/>
    </w:rPr>
  </w:style>
  <w:style w:type="paragraph" w:styleId="2">
    <w:name w:val="heading 1"/>
    <w:basedOn w:val="1"/>
    <w:next w:val="1"/>
    <w:link w:val="43"/>
    <w:qFormat/>
    <w:uiPriority w:val="0"/>
    <w:pPr>
      <w:keepNext/>
      <w:keepLines/>
      <w:spacing w:before="340" w:after="330"/>
      <w:outlineLvl w:val="0"/>
    </w:pPr>
    <w:rPr>
      <w:rFonts w:ascii="Times New Roman" w:hAnsi="Times New Roman" w:eastAsia="宋体"/>
      <w:b/>
      <w:bCs/>
      <w:kern w:val="44"/>
      <w:szCs w:val="44"/>
    </w:rPr>
  </w:style>
  <w:style w:type="paragraph" w:styleId="3">
    <w:name w:val="heading 2"/>
    <w:basedOn w:val="1"/>
    <w:next w:val="1"/>
    <w:link w:val="38"/>
    <w:qFormat/>
    <w:uiPriority w:val="0"/>
    <w:pPr>
      <w:keepNext/>
      <w:keepLines/>
      <w:widowControl/>
      <w:spacing w:before="260" w:after="260" w:line="415" w:lineRule="auto"/>
      <w:jc w:val="left"/>
      <w:outlineLvl w:val="1"/>
    </w:pPr>
    <w:rPr>
      <w:rFonts w:ascii="Arial" w:hAnsi="Arial" w:eastAsia="黑体"/>
      <w:bCs/>
      <w:kern w:val="0"/>
      <w:sz w:val="30"/>
      <w:szCs w:val="32"/>
    </w:rPr>
  </w:style>
  <w:style w:type="paragraph" w:styleId="4">
    <w:name w:val="heading 3"/>
    <w:basedOn w:val="1"/>
    <w:next w:val="1"/>
    <w:link w:val="42"/>
    <w:qFormat/>
    <w:uiPriority w:val="0"/>
    <w:pPr>
      <w:keepNext/>
      <w:keepLines/>
      <w:spacing w:before="260" w:after="260" w:line="413" w:lineRule="auto"/>
      <w:outlineLvl w:val="2"/>
    </w:pPr>
    <w:rPr>
      <w:rFonts w:ascii="Calibri" w:hAnsi="Calibri" w:eastAsia="宋体"/>
      <w:b/>
      <w:bCs/>
      <w:sz w:val="32"/>
      <w:szCs w:val="32"/>
    </w:rPr>
  </w:style>
  <w:style w:type="paragraph" w:styleId="5">
    <w:name w:val="heading 4"/>
    <w:basedOn w:val="1"/>
    <w:next w:val="1"/>
    <w:link w:val="49"/>
    <w:qFormat/>
    <w:uiPriority w:val="0"/>
    <w:pPr>
      <w:keepNext/>
      <w:keepLines/>
      <w:spacing w:before="280" w:after="290"/>
      <w:outlineLvl w:val="3"/>
    </w:pPr>
    <w:rPr>
      <w:rFonts w:ascii="Cambria" w:hAnsi="Cambria" w:eastAsia="宋体"/>
      <w:b/>
      <w:bCs/>
      <w:szCs w:val="28"/>
    </w:rPr>
  </w:style>
  <w:style w:type="paragraph" w:styleId="6">
    <w:name w:val="heading 5"/>
    <w:basedOn w:val="2"/>
    <w:next w:val="1"/>
    <w:link w:val="61"/>
    <w:unhideWhenUsed/>
    <w:qFormat/>
    <w:uiPriority w:val="9"/>
    <w:pPr>
      <w:jc w:val="center"/>
      <w:outlineLvl w:val="4"/>
    </w:pPr>
    <w:rPr>
      <w:rFonts w:ascii="华文中宋" w:hAnsi="华文中宋" w:eastAsia="华文中宋"/>
      <w:kern w:val="2"/>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pPr>
    <w:rPr>
      <w:rFonts w:ascii="Times New Roman" w:hAnsi="Times New Roman" w:eastAsia="宋体"/>
      <w:sz w:val="21"/>
      <w:szCs w:val="20"/>
    </w:rPr>
  </w:style>
  <w:style w:type="paragraph" w:styleId="8">
    <w:name w:val="caption"/>
    <w:basedOn w:val="1"/>
    <w:next w:val="1"/>
    <w:qFormat/>
    <w:uiPriority w:val="0"/>
    <w:rPr>
      <w:rFonts w:ascii="Cambria" w:hAnsi="Cambria" w:eastAsia="黑体"/>
      <w:sz w:val="20"/>
      <w:szCs w:val="20"/>
    </w:rPr>
  </w:style>
  <w:style w:type="paragraph" w:styleId="9">
    <w:name w:val="annotation text"/>
    <w:basedOn w:val="1"/>
    <w:link w:val="46"/>
    <w:unhideWhenUsed/>
    <w:qFormat/>
    <w:uiPriority w:val="99"/>
    <w:pPr>
      <w:jc w:val="left"/>
    </w:pPr>
  </w:style>
  <w:style w:type="paragraph" w:styleId="10">
    <w:name w:val="Body Text"/>
    <w:basedOn w:val="1"/>
    <w:next w:val="11"/>
    <w:link w:val="44"/>
    <w:qFormat/>
    <w:uiPriority w:val="0"/>
    <w:pPr>
      <w:spacing w:after="120"/>
    </w:pPr>
    <w:rPr>
      <w:rFonts w:ascii="宋体" w:hAnsiTheme="minorHAnsi" w:eastAsiaTheme="minorEastAsia" w:cstheme="minorBidi"/>
      <w:sz w:val="28"/>
      <w:szCs w:val="22"/>
    </w:rPr>
  </w:style>
  <w:style w:type="paragraph" w:styleId="11">
    <w:name w:val="Body Text 2"/>
    <w:basedOn w:val="1"/>
    <w:unhideWhenUsed/>
    <w:qFormat/>
    <w:uiPriority w:val="99"/>
    <w:pPr>
      <w:spacing w:before="100" w:beforeAutospacing="1" w:line="480" w:lineRule="auto"/>
    </w:pPr>
  </w:style>
  <w:style w:type="paragraph" w:styleId="12">
    <w:name w:val="Body Text Indent"/>
    <w:basedOn w:val="1"/>
    <w:link w:val="54"/>
    <w:qFormat/>
    <w:uiPriority w:val="0"/>
    <w:pPr>
      <w:ind w:firstLine="560" w:firstLineChars="200"/>
    </w:pPr>
    <w:rPr>
      <w:rFonts w:ascii="宋体" w:eastAsia="宋体"/>
      <w:kern w:val="0"/>
      <w:sz w:val="28"/>
      <w:szCs w:val="28"/>
    </w:rPr>
  </w:style>
  <w:style w:type="paragraph" w:styleId="13">
    <w:name w:val="toc 3"/>
    <w:basedOn w:val="1"/>
    <w:next w:val="1"/>
    <w:unhideWhenUsed/>
    <w:qFormat/>
    <w:uiPriority w:val="39"/>
    <w:pPr>
      <w:ind w:left="840" w:leftChars="400"/>
    </w:pPr>
  </w:style>
  <w:style w:type="paragraph" w:styleId="14">
    <w:name w:val="Plain Text"/>
    <w:basedOn w:val="1"/>
    <w:link w:val="39"/>
    <w:qFormat/>
    <w:uiPriority w:val="0"/>
    <w:rPr>
      <w:rFonts w:ascii="宋体" w:hAnsi="Courier New" w:eastAsia="宋体"/>
      <w:sz w:val="21"/>
      <w:szCs w:val="21"/>
    </w:rPr>
  </w:style>
  <w:style w:type="paragraph" w:styleId="15">
    <w:name w:val="Date"/>
    <w:basedOn w:val="1"/>
    <w:next w:val="1"/>
    <w:link w:val="55"/>
    <w:qFormat/>
    <w:uiPriority w:val="0"/>
    <w:rPr>
      <w:rFonts w:ascii="Times New Roman" w:hAnsi="Times New Roman" w:eastAsia="宋体"/>
      <w:sz w:val="28"/>
      <w:szCs w:val="20"/>
    </w:rPr>
  </w:style>
  <w:style w:type="paragraph" w:styleId="16">
    <w:name w:val="Body Text Indent 2"/>
    <w:basedOn w:val="1"/>
    <w:link w:val="51"/>
    <w:qFormat/>
    <w:uiPriority w:val="0"/>
    <w:pPr>
      <w:spacing w:line="600" w:lineRule="exact"/>
      <w:ind w:firstLine="480" w:firstLineChars="200"/>
    </w:pPr>
    <w:rPr>
      <w:rFonts w:ascii="宋体" w:eastAsia="宋体"/>
      <w:kern w:val="0"/>
      <w:szCs w:val="28"/>
    </w:rPr>
  </w:style>
  <w:style w:type="paragraph" w:styleId="17">
    <w:name w:val="Balloon Text"/>
    <w:basedOn w:val="1"/>
    <w:link w:val="48"/>
    <w:unhideWhenUsed/>
    <w:qFormat/>
    <w:uiPriority w:val="99"/>
    <w:rPr>
      <w:sz w:val="18"/>
      <w:szCs w:val="18"/>
    </w:rPr>
  </w:style>
  <w:style w:type="paragraph" w:styleId="18">
    <w:name w:val="footer"/>
    <w:basedOn w:val="1"/>
    <w:link w:val="37"/>
    <w:unhideWhenUsed/>
    <w:qFormat/>
    <w:uiPriority w:val="0"/>
    <w:pPr>
      <w:tabs>
        <w:tab w:val="center" w:pos="4153"/>
        <w:tab w:val="right" w:pos="8306"/>
      </w:tabs>
      <w:snapToGrid w:val="0"/>
      <w:jc w:val="left"/>
    </w:pPr>
    <w:rPr>
      <w:sz w:val="18"/>
      <w:szCs w:val="18"/>
    </w:rPr>
  </w:style>
  <w:style w:type="paragraph" w:styleId="19">
    <w:name w:val="header"/>
    <w:basedOn w:val="1"/>
    <w:link w:val="36"/>
    <w:unhideWhenUsed/>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unhideWhenUsed/>
    <w:qFormat/>
    <w:uiPriority w:val="39"/>
  </w:style>
  <w:style w:type="paragraph" w:styleId="21">
    <w:name w:val="toc 4"/>
    <w:basedOn w:val="1"/>
    <w:next w:val="1"/>
    <w:unhideWhenUsed/>
    <w:qFormat/>
    <w:uiPriority w:val="39"/>
    <w:pPr>
      <w:tabs>
        <w:tab w:val="left" w:pos="990"/>
        <w:tab w:val="right" w:leader="dot" w:pos="9514"/>
      </w:tabs>
      <w:spacing w:line="360" w:lineRule="auto"/>
    </w:pPr>
  </w:style>
  <w:style w:type="paragraph" w:styleId="22">
    <w:name w:val="Body Text Indent 3"/>
    <w:basedOn w:val="1"/>
    <w:link w:val="56"/>
    <w:qFormat/>
    <w:uiPriority w:val="0"/>
    <w:pPr>
      <w:spacing w:after="120"/>
      <w:ind w:left="420" w:leftChars="200"/>
    </w:pPr>
    <w:rPr>
      <w:rFonts w:ascii="Times New Roman" w:hAnsi="Times New Roman" w:eastAsia="宋体"/>
      <w:sz w:val="16"/>
      <w:szCs w:val="16"/>
    </w:rPr>
  </w:style>
  <w:style w:type="paragraph" w:styleId="23">
    <w:name w:val="toc 2"/>
    <w:basedOn w:val="1"/>
    <w:next w:val="1"/>
    <w:unhideWhenUsed/>
    <w:qFormat/>
    <w:uiPriority w:val="39"/>
    <w:pPr>
      <w:widowControl/>
      <w:spacing w:after="100" w:line="276" w:lineRule="auto"/>
      <w:ind w:left="220"/>
      <w:jc w:val="left"/>
    </w:pPr>
    <w:rPr>
      <w:rFonts w:asciiTheme="minorHAnsi" w:hAnsiTheme="minorHAnsi" w:eastAsiaTheme="minorEastAsia" w:cstheme="minorBidi"/>
      <w:kern w:val="0"/>
      <w:sz w:val="22"/>
      <w:szCs w:val="22"/>
    </w:rPr>
  </w:style>
  <w:style w:type="paragraph" w:styleId="24">
    <w:name w:val="Normal (Web)"/>
    <w:basedOn w:val="1"/>
    <w:qFormat/>
    <w:uiPriority w:val="2"/>
    <w:pPr>
      <w:widowControl/>
      <w:wordWrap w:val="0"/>
      <w:spacing w:before="100" w:beforeAutospacing="1" w:after="100" w:afterAutospacing="1" w:line="320" w:lineRule="atLeast"/>
      <w:jc w:val="left"/>
    </w:pPr>
    <w:rPr>
      <w:rFonts w:ascii="宋体" w:eastAsia="宋体"/>
      <w:kern w:val="0"/>
    </w:rPr>
  </w:style>
  <w:style w:type="paragraph" w:styleId="25">
    <w:name w:val="Title"/>
    <w:basedOn w:val="1"/>
    <w:next w:val="1"/>
    <w:link w:val="41"/>
    <w:qFormat/>
    <w:uiPriority w:val="0"/>
    <w:pPr>
      <w:spacing w:before="240" w:after="60"/>
      <w:jc w:val="center"/>
      <w:outlineLvl w:val="0"/>
    </w:pPr>
    <w:rPr>
      <w:rFonts w:ascii="Cambria" w:hAnsi="Cambria" w:eastAsia="宋体"/>
      <w:b/>
      <w:bCs/>
      <w:sz w:val="32"/>
      <w:szCs w:val="32"/>
    </w:rPr>
  </w:style>
  <w:style w:type="paragraph" w:styleId="26">
    <w:name w:val="annotation subject"/>
    <w:basedOn w:val="9"/>
    <w:next w:val="9"/>
    <w:link w:val="47"/>
    <w:semiHidden/>
    <w:unhideWhenUsed/>
    <w:qFormat/>
    <w:uiPriority w:val="0"/>
    <w:rPr>
      <w:b/>
      <w:bCs/>
    </w:rPr>
  </w:style>
  <w:style w:type="paragraph" w:styleId="27">
    <w:name w:val="Body Text First Indent"/>
    <w:basedOn w:val="10"/>
    <w:next w:val="28"/>
    <w:qFormat/>
    <w:uiPriority w:val="99"/>
    <w:pPr>
      <w:spacing w:line="312" w:lineRule="auto"/>
      <w:ind w:firstLine="420"/>
    </w:pPr>
    <w:rPr>
      <w:szCs w:val="24"/>
    </w:rPr>
  </w:style>
  <w:style w:type="paragraph" w:styleId="28">
    <w:name w:val="Body Text First Indent 2"/>
    <w:basedOn w:val="12"/>
    <w:qFormat/>
    <w:uiPriority w:val="0"/>
    <w:pPr>
      <w:spacing w:line="300" w:lineRule="auto"/>
      <w:ind w:left="200" w:firstLine="200" w:firstLineChars="200"/>
    </w:pPr>
    <w:rPr>
      <w:rFonts w:ascii="宋体" w:hAnsi="宋体" w:cs="Times New Roman"/>
      <w:sz w:val="21"/>
      <w:szCs w:val="21"/>
    </w:rPr>
  </w:style>
  <w:style w:type="table" w:styleId="30">
    <w:name w:val="Table Grid"/>
    <w:basedOn w:val="2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rFonts w:cs="Times New Roman"/>
      <w:color w:val="0000FF"/>
      <w:u w:val="single"/>
    </w:rPr>
  </w:style>
  <w:style w:type="character" w:styleId="34">
    <w:name w:val="annotation reference"/>
    <w:basedOn w:val="31"/>
    <w:unhideWhenUsed/>
    <w:qFormat/>
    <w:uiPriority w:val="99"/>
    <w:rPr>
      <w:sz w:val="21"/>
      <w:szCs w:val="21"/>
    </w:rPr>
  </w:style>
  <w:style w:type="paragraph" w:customStyle="1" w:styleId="35">
    <w:name w:val="无间隔1"/>
    <w:next w:val="8"/>
    <w:qFormat/>
    <w:uiPriority w:val="0"/>
    <w:pPr>
      <w:widowControl w:val="0"/>
      <w:jc w:val="both"/>
    </w:pPr>
    <w:rPr>
      <w:rFonts w:ascii="Calibri" w:hAnsi="Calibri" w:eastAsia="宋体" w:cs="Times New Roman"/>
      <w:kern w:val="2"/>
      <w:sz w:val="21"/>
      <w:szCs w:val="22"/>
      <w:lang w:val="en-US" w:eastAsia="zh-CN" w:bidi="ar-SA"/>
    </w:rPr>
  </w:style>
  <w:style w:type="character" w:customStyle="1" w:styleId="36">
    <w:name w:val="页眉 Char"/>
    <w:basedOn w:val="31"/>
    <w:link w:val="19"/>
    <w:qFormat/>
    <w:uiPriority w:val="0"/>
    <w:rPr>
      <w:sz w:val="18"/>
      <w:szCs w:val="18"/>
    </w:rPr>
  </w:style>
  <w:style w:type="character" w:customStyle="1" w:styleId="37">
    <w:name w:val="页脚 Char"/>
    <w:basedOn w:val="31"/>
    <w:link w:val="18"/>
    <w:qFormat/>
    <w:uiPriority w:val="0"/>
    <w:rPr>
      <w:sz w:val="18"/>
      <w:szCs w:val="18"/>
    </w:rPr>
  </w:style>
  <w:style w:type="character" w:customStyle="1" w:styleId="38">
    <w:name w:val="标题 2 Char"/>
    <w:basedOn w:val="31"/>
    <w:link w:val="3"/>
    <w:qFormat/>
    <w:uiPriority w:val="0"/>
    <w:rPr>
      <w:rFonts w:ascii="Arial" w:hAnsi="Arial" w:eastAsia="黑体" w:cs="Times New Roman"/>
      <w:bCs/>
      <w:kern w:val="0"/>
      <w:sz w:val="30"/>
      <w:szCs w:val="32"/>
    </w:rPr>
  </w:style>
  <w:style w:type="character" w:customStyle="1" w:styleId="39">
    <w:name w:val="纯文本 Char1"/>
    <w:basedOn w:val="31"/>
    <w:link w:val="14"/>
    <w:qFormat/>
    <w:uiPriority w:val="0"/>
    <w:rPr>
      <w:rFonts w:ascii="宋体" w:hAnsi="Courier New" w:eastAsia="宋体" w:cs="Times New Roman"/>
      <w:szCs w:val="21"/>
    </w:rPr>
  </w:style>
  <w:style w:type="paragraph" w:styleId="40">
    <w:name w:val="List Paragraph"/>
    <w:basedOn w:val="1"/>
    <w:qFormat/>
    <w:uiPriority w:val="34"/>
    <w:pPr>
      <w:ind w:firstLine="420" w:firstLineChars="200"/>
    </w:pPr>
  </w:style>
  <w:style w:type="character" w:customStyle="1" w:styleId="41">
    <w:name w:val="标题 Char"/>
    <w:basedOn w:val="31"/>
    <w:link w:val="25"/>
    <w:qFormat/>
    <w:uiPriority w:val="0"/>
    <w:rPr>
      <w:rFonts w:ascii="Cambria" w:hAnsi="Cambria" w:eastAsia="宋体" w:cs="Times New Roman"/>
      <w:b/>
      <w:bCs/>
      <w:sz w:val="32"/>
      <w:szCs w:val="32"/>
    </w:rPr>
  </w:style>
  <w:style w:type="character" w:customStyle="1" w:styleId="42">
    <w:name w:val="标题 3 Char"/>
    <w:basedOn w:val="31"/>
    <w:link w:val="4"/>
    <w:qFormat/>
    <w:uiPriority w:val="0"/>
    <w:rPr>
      <w:rFonts w:ascii="Calibri" w:hAnsi="Calibri" w:eastAsia="宋体" w:cs="Times New Roman"/>
      <w:b/>
      <w:bCs/>
      <w:sz w:val="32"/>
      <w:szCs w:val="32"/>
    </w:rPr>
  </w:style>
  <w:style w:type="character" w:customStyle="1" w:styleId="43">
    <w:name w:val="标题 1 Char"/>
    <w:basedOn w:val="31"/>
    <w:link w:val="2"/>
    <w:qFormat/>
    <w:uiPriority w:val="0"/>
    <w:rPr>
      <w:rFonts w:ascii="Times New Roman" w:hAnsi="Times New Roman" w:eastAsia="宋体" w:cs="Times New Roman"/>
      <w:b/>
      <w:bCs/>
      <w:kern w:val="44"/>
      <w:sz w:val="24"/>
      <w:szCs w:val="44"/>
    </w:rPr>
  </w:style>
  <w:style w:type="character" w:customStyle="1" w:styleId="44">
    <w:name w:val="正文文本 Char"/>
    <w:link w:val="10"/>
    <w:qFormat/>
    <w:uiPriority w:val="0"/>
    <w:rPr>
      <w:rFonts w:ascii="宋体"/>
      <w:sz w:val="28"/>
    </w:rPr>
  </w:style>
  <w:style w:type="character" w:customStyle="1" w:styleId="45">
    <w:name w:val="正文文本 Char1"/>
    <w:basedOn w:val="31"/>
    <w:semiHidden/>
    <w:qFormat/>
    <w:uiPriority w:val="99"/>
    <w:rPr>
      <w:rFonts w:ascii="楷体_GB2312" w:hAnsi="宋体" w:eastAsia="楷体_GB2312" w:cs="Times New Roman"/>
      <w:sz w:val="24"/>
      <w:szCs w:val="24"/>
    </w:rPr>
  </w:style>
  <w:style w:type="character" w:customStyle="1" w:styleId="46">
    <w:name w:val="批注文字 Char"/>
    <w:basedOn w:val="31"/>
    <w:link w:val="9"/>
    <w:semiHidden/>
    <w:qFormat/>
    <w:uiPriority w:val="99"/>
    <w:rPr>
      <w:rFonts w:ascii="楷体_GB2312" w:hAnsi="宋体" w:eastAsia="楷体_GB2312" w:cs="Times New Roman"/>
      <w:sz w:val="24"/>
      <w:szCs w:val="24"/>
    </w:rPr>
  </w:style>
  <w:style w:type="character" w:customStyle="1" w:styleId="47">
    <w:name w:val="批注主题 Char"/>
    <w:basedOn w:val="46"/>
    <w:link w:val="26"/>
    <w:semiHidden/>
    <w:qFormat/>
    <w:uiPriority w:val="0"/>
    <w:rPr>
      <w:rFonts w:ascii="楷体_GB2312" w:hAnsi="宋体" w:eastAsia="楷体_GB2312" w:cs="Times New Roman"/>
      <w:b/>
      <w:bCs/>
      <w:sz w:val="24"/>
      <w:szCs w:val="24"/>
    </w:rPr>
  </w:style>
  <w:style w:type="character" w:customStyle="1" w:styleId="48">
    <w:name w:val="批注框文本 Char"/>
    <w:basedOn w:val="31"/>
    <w:link w:val="17"/>
    <w:qFormat/>
    <w:uiPriority w:val="99"/>
    <w:rPr>
      <w:rFonts w:ascii="楷体_GB2312" w:hAnsi="宋体" w:eastAsia="楷体_GB2312" w:cs="Times New Roman"/>
      <w:sz w:val="18"/>
      <w:szCs w:val="18"/>
    </w:rPr>
  </w:style>
  <w:style w:type="character" w:customStyle="1" w:styleId="49">
    <w:name w:val="标题 4 Char"/>
    <w:basedOn w:val="31"/>
    <w:link w:val="5"/>
    <w:qFormat/>
    <w:uiPriority w:val="0"/>
    <w:rPr>
      <w:rFonts w:ascii="Cambria" w:hAnsi="Cambria" w:eastAsia="宋体" w:cs="Times New Roman"/>
      <w:b/>
      <w:bCs/>
      <w:sz w:val="24"/>
      <w:szCs w:val="28"/>
    </w:rPr>
  </w:style>
  <w:style w:type="paragraph" w:customStyle="1" w:styleId="50">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51">
    <w:name w:val="正文文本缩进 2 Char"/>
    <w:basedOn w:val="31"/>
    <w:link w:val="16"/>
    <w:qFormat/>
    <w:uiPriority w:val="0"/>
    <w:rPr>
      <w:rFonts w:ascii="宋体" w:hAnsi="宋体" w:eastAsia="宋体" w:cs="Times New Roman"/>
      <w:kern w:val="0"/>
      <w:sz w:val="24"/>
      <w:szCs w:val="28"/>
    </w:rPr>
  </w:style>
  <w:style w:type="character" w:customStyle="1" w:styleId="52">
    <w:name w:val="个人撰写风格"/>
    <w:qFormat/>
    <w:uiPriority w:val="0"/>
    <w:rPr>
      <w:rFonts w:ascii="Arial" w:hAnsi="Arial" w:eastAsia="宋体" w:cs="Arial"/>
      <w:color w:val="auto"/>
      <w:sz w:val="20"/>
    </w:rPr>
  </w:style>
  <w:style w:type="character" w:customStyle="1" w:styleId="53">
    <w:name w:val="个人答复风格"/>
    <w:qFormat/>
    <w:uiPriority w:val="0"/>
    <w:rPr>
      <w:rFonts w:ascii="Arial" w:hAnsi="Arial" w:eastAsia="宋体" w:cs="Arial"/>
      <w:color w:val="auto"/>
      <w:sz w:val="20"/>
    </w:rPr>
  </w:style>
  <w:style w:type="character" w:customStyle="1" w:styleId="54">
    <w:name w:val="正文文本缩进 Char"/>
    <w:basedOn w:val="31"/>
    <w:link w:val="12"/>
    <w:qFormat/>
    <w:uiPriority w:val="0"/>
    <w:rPr>
      <w:rFonts w:ascii="宋体" w:hAnsi="宋体" w:eastAsia="宋体" w:cs="Times New Roman"/>
      <w:kern w:val="0"/>
      <w:sz w:val="28"/>
      <w:szCs w:val="28"/>
    </w:rPr>
  </w:style>
  <w:style w:type="character" w:customStyle="1" w:styleId="55">
    <w:name w:val="日期 Char"/>
    <w:basedOn w:val="31"/>
    <w:link w:val="15"/>
    <w:qFormat/>
    <w:uiPriority w:val="0"/>
    <w:rPr>
      <w:rFonts w:ascii="Times New Roman" w:hAnsi="Times New Roman" w:eastAsia="宋体" w:cs="Times New Roman"/>
      <w:sz w:val="28"/>
      <w:szCs w:val="20"/>
    </w:rPr>
  </w:style>
  <w:style w:type="character" w:customStyle="1" w:styleId="56">
    <w:name w:val="正文文本缩进 3 Char"/>
    <w:basedOn w:val="31"/>
    <w:link w:val="22"/>
    <w:qFormat/>
    <w:uiPriority w:val="0"/>
    <w:rPr>
      <w:rFonts w:ascii="Times New Roman" w:hAnsi="Times New Roman" w:eastAsia="宋体" w:cs="Times New Roman"/>
      <w:sz w:val="16"/>
      <w:szCs w:val="16"/>
    </w:rPr>
  </w:style>
  <w:style w:type="paragraph" w:customStyle="1" w:styleId="57">
    <w:name w:val="默认段落字体 Para Char"/>
    <w:basedOn w:val="1"/>
    <w:qFormat/>
    <w:uiPriority w:val="0"/>
    <w:pPr>
      <w:tabs>
        <w:tab w:val="left" w:pos="720"/>
      </w:tabs>
      <w:ind w:left="720" w:hanging="720"/>
    </w:pPr>
    <w:rPr>
      <w:rFonts w:ascii="Times New Roman" w:hAnsi="Times New Roman" w:eastAsia="宋体"/>
      <w:sz w:val="21"/>
    </w:rPr>
  </w:style>
  <w:style w:type="paragraph" w:customStyle="1" w:styleId="58">
    <w:name w:val="Char Char1 Char Char Char Char Char Char Char"/>
    <w:basedOn w:val="1"/>
    <w:qFormat/>
    <w:uiPriority w:val="0"/>
    <w:pPr>
      <w:widowControl/>
      <w:spacing w:after="160" w:line="240" w:lineRule="exact"/>
      <w:jc w:val="left"/>
    </w:pPr>
    <w:rPr>
      <w:rFonts w:ascii="Tahoma" w:hAnsi="Tahoma" w:eastAsia="Times New Roman" w:cs="Tahoma"/>
      <w:kern w:val="0"/>
      <w:sz w:val="20"/>
      <w:szCs w:val="20"/>
      <w:lang w:eastAsia="en-US"/>
    </w:rPr>
  </w:style>
  <w:style w:type="paragraph" w:customStyle="1" w:styleId="59">
    <w:name w:val="Char Char1 Char Char Char Char Char Char Char1"/>
    <w:basedOn w:val="1"/>
    <w:qFormat/>
    <w:uiPriority w:val="0"/>
    <w:pPr>
      <w:widowControl/>
      <w:spacing w:after="160" w:line="240" w:lineRule="exact"/>
      <w:jc w:val="left"/>
    </w:pPr>
    <w:rPr>
      <w:rFonts w:ascii="Tahoma" w:hAnsi="Tahoma" w:eastAsia="Times New Roman" w:cs="Tahoma"/>
      <w:kern w:val="0"/>
      <w:sz w:val="20"/>
      <w:szCs w:val="20"/>
      <w:lang w:eastAsia="en-US"/>
    </w:rPr>
  </w:style>
  <w:style w:type="paragraph" w:customStyle="1" w:styleId="60">
    <w:name w:val="修订1"/>
    <w:hidden/>
    <w:semiHidden/>
    <w:qFormat/>
    <w:uiPriority w:val="99"/>
    <w:rPr>
      <w:rFonts w:ascii="楷体_GB2312" w:hAnsi="宋体" w:eastAsia="楷体_GB2312" w:cs="Times New Roman"/>
      <w:kern w:val="2"/>
      <w:sz w:val="24"/>
      <w:szCs w:val="24"/>
      <w:lang w:val="en-US" w:eastAsia="zh-CN" w:bidi="ar-SA"/>
    </w:rPr>
  </w:style>
  <w:style w:type="character" w:customStyle="1" w:styleId="61">
    <w:name w:val="标题 5 Char"/>
    <w:basedOn w:val="31"/>
    <w:link w:val="6"/>
    <w:qFormat/>
    <w:uiPriority w:val="9"/>
    <w:rPr>
      <w:rFonts w:ascii="华文中宋" w:hAnsi="华文中宋" w:eastAsia="华文中宋" w:cs="Times New Roman"/>
      <w:b/>
      <w:bCs/>
      <w:sz w:val="44"/>
      <w:szCs w:val="44"/>
    </w:rPr>
  </w:style>
  <w:style w:type="character" w:customStyle="1" w:styleId="62">
    <w:name w:val="批注文字 Char2"/>
    <w:qFormat/>
    <w:uiPriority w:val="0"/>
    <w:rPr>
      <w:rFonts w:ascii="宋体"/>
      <w:kern w:val="2"/>
      <w:sz w:val="28"/>
    </w:rPr>
  </w:style>
  <w:style w:type="character" w:customStyle="1" w:styleId="63">
    <w:name w:val="纯文本 Char"/>
    <w:qFormat/>
    <w:locked/>
    <w:uiPriority w:val="0"/>
    <w:rPr>
      <w:rFonts w:ascii="宋体" w:hAnsi="Courier New" w:cs="Courier New"/>
      <w:sz w:val="24"/>
      <w:szCs w:val="21"/>
    </w:rPr>
  </w:style>
  <w:style w:type="paragraph" w:customStyle="1" w:styleId="64">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Cs w:val="20"/>
      <w:lang w:eastAsia="en-US"/>
    </w:rPr>
  </w:style>
  <w:style w:type="character" w:customStyle="1" w:styleId="65">
    <w:name w:val="font31"/>
    <w:basedOn w:val="31"/>
    <w:qFormat/>
    <w:uiPriority w:val="0"/>
    <w:rPr>
      <w:rFonts w:hint="default" w:ascii="Times New Roman" w:hAnsi="Times New Roman" w:cs="Times New Roman"/>
      <w:color w:val="000000"/>
      <w:sz w:val="24"/>
      <w:szCs w:val="24"/>
      <w:u w:val="none"/>
    </w:rPr>
  </w:style>
  <w:style w:type="character" w:customStyle="1" w:styleId="66">
    <w:name w:val="font61"/>
    <w:basedOn w:val="31"/>
    <w:qFormat/>
    <w:uiPriority w:val="0"/>
    <w:rPr>
      <w:rFonts w:hint="eastAsia" w:ascii="宋体" w:hAnsi="宋体" w:eastAsia="宋体" w:cs="宋体"/>
      <w:color w:val="000000"/>
      <w:sz w:val="24"/>
      <w:szCs w:val="24"/>
      <w:u w:val="none"/>
    </w:rPr>
  </w:style>
  <w:style w:type="paragraph" w:customStyle="1" w:styleId="67">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68">
    <w:name w:val="Table Paragraph"/>
    <w:basedOn w:val="1"/>
    <w:qFormat/>
    <w:uiPriority w:val="1"/>
    <w:rPr>
      <w:rFonts w:ascii="宋体" w:hAnsi="宋体" w:eastAsia="宋体" w:cs="宋体"/>
      <w:lang w:val="zh-CN" w:eastAsia="zh-CN" w:bidi="zh-CN"/>
    </w:rPr>
  </w:style>
  <w:style w:type="paragraph" w:customStyle="1" w:styleId="69">
    <w:name w:val="管理正文"/>
    <w:basedOn w:val="1"/>
    <w:qFormat/>
    <w:uiPriority w:val="0"/>
    <w:pPr>
      <w:spacing w:line="360" w:lineRule="auto"/>
      <w:ind w:firstLine="431"/>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header" Target="header8.xml"/><Relationship Id="rId14" Type="http://schemas.openxmlformats.org/officeDocument/2006/relationships/footer" Target="footer5.xml"/><Relationship Id="rId13" Type="http://schemas.openxmlformats.org/officeDocument/2006/relationships/header" Target="header7.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D07D8D-EF36-4423-BA7D-D5EE6E8966C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22</Pages>
  <Words>3783</Words>
  <Characters>4182</Characters>
  <Lines>42</Lines>
  <Paragraphs>11</Paragraphs>
  <TotalTime>12</TotalTime>
  <ScaleCrop>false</ScaleCrop>
  <LinksUpToDate>false</LinksUpToDate>
  <CharactersWithSpaces>4849</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2019-03-09T23:31:00Z</dcterms:created>
  <dc:creator>周涵</dc:creator>
  <cp:lastModifiedBy>greatwall</cp:lastModifiedBy>
  <cp:lastPrinted>2026-06-10T12:03:00Z</cp:lastPrinted>
  <dcterms:modified xsi:type="dcterms:W3CDTF">2026-06-16T11:57:45Z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79B038183BA844EFA6B154F4A79B1182_13</vt:lpwstr>
  </property>
  <property fmtid="{D5CDD505-2E9C-101B-9397-08002B2CF9AE}" pid="4" name="KSOTemplateDocerSaveRecord">
    <vt:lpwstr>eyJoZGlkIjoiODRiOTYwOTNmN2E0NWU3YTdhMDhlNTEwZGY2Mjc4ZGUiLCJ1c2VySWQiOiIyMTYyMjg4MTkifQ==</vt:lpwstr>
  </property>
</Properties>
</file>